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588"/>
        <w:gridCol w:w="4893"/>
        <w:gridCol w:w="2375"/>
      </w:tblGrid>
      <w:tr w:rsidR="0031414C" w:rsidRPr="00246599" w14:paraId="4CB4FED6" w14:textId="77777777">
        <w:trPr>
          <w:trHeight w:val="1506"/>
        </w:trPr>
        <w:tc>
          <w:tcPr>
            <w:tcW w:w="5000" w:type="pct"/>
            <w:gridSpan w:val="3"/>
            <w:tcBorders>
              <w:top w:val="single" w:sz="24" w:space="0" w:color="auto"/>
              <w:bottom w:val="single" w:sz="24" w:space="0" w:color="auto"/>
            </w:tcBorders>
          </w:tcPr>
          <w:p w14:paraId="7F480DE5" w14:textId="77777777" w:rsidR="00696E4D" w:rsidRPr="00DE0B29" w:rsidRDefault="00696E4D" w:rsidP="00CA44B9">
            <w:pPr>
              <w:spacing w:before="200"/>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0A4A1783" w14:textId="77777777" w:rsidR="00696E4D" w:rsidRPr="00DE0B29" w:rsidRDefault="00696E4D" w:rsidP="00CA44B9">
            <w:pPr>
              <w:spacing w:line="360" w:lineRule="auto"/>
              <w:jc w:val="center"/>
              <w:rPr>
                <w:b/>
                <w:color w:val="auto"/>
                <w:sz w:val="20"/>
                <w:szCs w:val="20"/>
                <w:lang w:val="en-US"/>
              </w:rPr>
            </w:pPr>
            <w:r w:rsidRPr="00DE0B29">
              <w:rPr>
                <w:b/>
                <w:color w:val="auto"/>
                <w:sz w:val="20"/>
                <w:szCs w:val="20"/>
                <w:lang w:val="en-US"/>
              </w:rPr>
              <w:t>(</w:t>
            </w:r>
            <w:r w:rsidRPr="00DE0B29">
              <w:rPr>
                <w:b/>
                <w:color w:val="auto"/>
                <w:sz w:val="20"/>
                <w:szCs w:val="20"/>
              </w:rPr>
              <w:t>ЕАСС</w:t>
            </w:r>
            <w:r w:rsidRPr="00DE0B29">
              <w:rPr>
                <w:b/>
                <w:color w:val="auto"/>
                <w:sz w:val="20"/>
                <w:szCs w:val="20"/>
                <w:lang w:val="en-US"/>
              </w:rPr>
              <w:t>)</w:t>
            </w:r>
          </w:p>
          <w:p w14:paraId="57749FE1" w14:textId="77777777" w:rsidR="00696E4D" w:rsidRPr="00DE0B29" w:rsidRDefault="00696E4D" w:rsidP="00CA44B9">
            <w:pPr>
              <w:jc w:val="center"/>
              <w:rPr>
                <w:b/>
                <w:color w:val="auto"/>
                <w:sz w:val="20"/>
                <w:szCs w:val="20"/>
                <w:lang w:val="en-US"/>
              </w:rPr>
            </w:pPr>
            <w:r w:rsidRPr="00DE0B29">
              <w:rPr>
                <w:b/>
                <w:color w:val="auto"/>
                <w:sz w:val="20"/>
                <w:szCs w:val="20"/>
                <w:lang w:val="en-US"/>
              </w:rPr>
              <w:t>EURO-AZIAN COUNCIL FOR STANDARDIZATION, METROLOGY AND CERTIFICATION</w:t>
            </w:r>
          </w:p>
          <w:p w14:paraId="302669C9" w14:textId="77777777" w:rsidR="0031414C" w:rsidRPr="00246599" w:rsidRDefault="00696E4D" w:rsidP="00CA44B9">
            <w:pPr>
              <w:spacing w:line="360" w:lineRule="auto"/>
              <w:jc w:val="center"/>
              <w:rPr>
                <w:b/>
                <w:color w:val="auto"/>
                <w:szCs w:val="24"/>
                <w:lang w:val="en-US"/>
              </w:rPr>
            </w:pPr>
            <w:r w:rsidRPr="00DE0B29">
              <w:rPr>
                <w:b/>
                <w:color w:val="auto"/>
                <w:sz w:val="20"/>
                <w:szCs w:val="20"/>
                <w:lang w:val="en-US"/>
              </w:rPr>
              <w:t>(EASC)</w:t>
            </w:r>
          </w:p>
        </w:tc>
      </w:tr>
      <w:tr w:rsidR="0031414C" w:rsidRPr="00246599" w14:paraId="5EE8B3A5" w14:textId="77777777" w:rsidTr="004667CE">
        <w:trPr>
          <w:trHeight w:val="2188"/>
        </w:trPr>
        <w:tc>
          <w:tcPr>
            <w:tcW w:w="1313" w:type="pct"/>
            <w:tcBorders>
              <w:top w:val="single" w:sz="24" w:space="0" w:color="auto"/>
              <w:bottom w:val="single" w:sz="18" w:space="0" w:color="auto"/>
            </w:tcBorders>
            <w:vAlign w:val="center"/>
          </w:tcPr>
          <w:p w14:paraId="56A14822" w14:textId="77777777" w:rsidR="0031414C" w:rsidRPr="00246599" w:rsidRDefault="005D529A" w:rsidP="00CA44B9">
            <w:pPr>
              <w:jc w:val="center"/>
              <w:rPr>
                <w:color w:val="auto"/>
                <w:szCs w:val="24"/>
              </w:rPr>
            </w:pPr>
            <w:r w:rsidRPr="00246599">
              <w:rPr>
                <w:noProof/>
                <w:color w:val="auto"/>
                <w:szCs w:val="24"/>
              </w:rPr>
              <w:drawing>
                <wp:inline distT="0" distB="0" distL="0" distR="0" wp14:anchorId="75524963" wp14:editId="70D65791">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04592BE1" w14:textId="77777777"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14:paraId="6BF4FCF3" w14:textId="77777777"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14:paraId="3098E88B" w14:textId="77777777" w:rsidR="0031414C" w:rsidRDefault="0031414C" w:rsidP="00CA44B9">
            <w:pPr>
              <w:rPr>
                <w:b/>
                <w:color w:val="auto"/>
                <w:szCs w:val="24"/>
              </w:rPr>
            </w:pPr>
            <w:r w:rsidRPr="00246599">
              <w:rPr>
                <w:b/>
                <w:color w:val="auto"/>
                <w:szCs w:val="24"/>
              </w:rPr>
              <w:t xml:space="preserve">ГОСТ </w:t>
            </w:r>
          </w:p>
          <w:p w14:paraId="751DF67B" w14:textId="77777777" w:rsidR="00213907" w:rsidRPr="000137B7" w:rsidRDefault="00213907" w:rsidP="00213907">
            <w:pPr>
              <w:rPr>
                <w:b/>
                <w:color w:val="auto"/>
                <w:szCs w:val="24"/>
              </w:rPr>
            </w:pPr>
            <w:r w:rsidRPr="00246599">
              <w:rPr>
                <w:b/>
                <w:color w:val="auto"/>
                <w:szCs w:val="24"/>
                <w:lang w:val="en-US"/>
              </w:rPr>
              <w:t>ISO</w:t>
            </w:r>
            <w:r w:rsidRPr="00246599">
              <w:rPr>
                <w:b/>
                <w:color w:val="auto"/>
                <w:szCs w:val="24"/>
              </w:rPr>
              <w:t xml:space="preserve"> </w:t>
            </w:r>
            <w:r w:rsidR="00F974FC">
              <w:rPr>
                <w:b/>
                <w:color w:val="auto"/>
                <w:szCs w:val="24"/>
              </w:rPr>
              <w:t>675</w:t>
            </w:r>
          </w:p>
          <w:p w14:paraId="1985D2A8" w14:textId="77777777" w:rsidR="00220407" w:rsidRPr="00246599" w:rsidRDefault="00220407" w:rsidP="00CA44B9">
            <w:pPr>
              <w:rPr>
                <w:b/>
                <w:color w:val="auto"/>
                <w:szCs w:val="24"/>
              </w:rPr>
            </w:pPr>
          </w:p>
          <w:p w14:paraId="3DEF482E" w14:textId="77777777"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14:paraId="1FB0DBB0" w14:textId="77777777" w:rsidR="0031414C" w:rsidRPr="00246599" w:rsidRDefault="0031414C" w:rsidP="00CA44B9">
            <w:pPr>
              <w:ind w:left="253"/>
              <w:rPr>
                <w:b/>
                <w:color w:val="auto"/>
                <w:szCs w:val="24"/>
              </w:rPr>
            </w:pPr>
          </w:p>
        </w:tc>
      </w:tr>
      <w:tr w:rsidR="0031414C" w:rsidRPr="00246599" w14:paraId="08F2A575" w14:textId="77777777" w:rsidTr="00A47FD7">
        <w:trPr>
          <w:trHeight w:val="3457"/>
        </w:trPr>
        <w:tc>
          <w:tcPr>
            <w:tcW w:w="5000" w:type="pct"/>
            <w:gridSpan w:val="3"/>
            <w:tcBorders>
              <w:top w:val="single" w:sz="18" w:space="0" w:color="auto"/>
            </w:tcBorders>
            <w:vAlign w:val="center"/>
          </w:tcPr>
          <w:p w14:paraId="2040B070" w14:textId="77777777" w:rsidR="0031414C" w:rsidRPr="00246599" w:rsidRDefault="0031414C" w:rsidP="00CA44B9">
            <w:pPr>
              <w:jc w:val="center"/>
              <w:rPr>
                <w:color w:val="auto"/>
                <w:szCs w:val="24"/>
              </w:rPr>
            </w:pPr>
          </w:p>
          <w:p w14:paraId="6CBD76F3" w14:textId="77777777" w:rsidR="0031414C" w:rsidRPr="00246599" w:rsidRDefault="0031414C" w:rsidP="00CA44B9">
            <w:pPr>
              <w:jc w:val="center"/>
              <w:rPr>
                <w:color w:val="auto"/>
                <w:szCs w:val="24"/>
              </w:rPr>
            </w:pPr>
          </w:p>
          <w:p w14:paraId="3B89464F" w14:textId="77777777" w:rsidR="008A0238" w:rsidRPr="00246599" w:rsidRDefault="008A0238" w:rsidP="00CA44B9">
            <w:pPr>
              <w:jc w:val="center"/>
              <w:rPr>
                <w:color w:val="auto"/>
                <w:szCs w:val="24"/>
              </w:rPr>
            </w:pPr>
          </w:p>
          <w:p w14:paraId="1C5B0C42" w14:textId="77777777" w:rsidR="008E7893" w:rsidRPr="00246599" w:rsidRDefault="008E7893" w:rsidP="00CA44B9">
            <w:pPr>
              <w:jc w:val="center"/>
              <w:rPr>
                <w:color w:val="auto"/>
                <w:szCs w:val="24"/>
              </w:rPr>
            </w:pPr>
          </w:p>
          <w:p w14:paraId="6BF2055C" w14:textId="77777777" w:rsidR="00DE0B29" w:rsidRDefault="00DE0B29" w:rsidP="00CA44B9">
            <w:pPr>
              <w:jc w:val="center"/>
              <w:rPr>
                <w:b/>
                <w:color w:val="auto"/>
                <w:szCs w:val="24"/>
              </w:rPr>
            </w:pPr>
          </w:p>
          <w:p w14:paraId="3EC47BE7" w14:textId="77777777" w:rsidR="00DE0B29" w:rsidRDefault="00DE0B29" w:rsidP="00CA44B9">
            <w:pPr>
              <w:jc w:val="center"/>
              <w:rPr>
                <w:b/>
                <w:color w:val="auto"/>
                <w:szCs w:val="24"/>
              </w:rPr>
            </w:pPr>
          </w:p>
          <w:p w14:paraId="12D232E6" w14:textId="77777777" w:rsidR="00DE0B29" w:rsidRDefault="00DE0B29" w:rsidP="00CA44B9">
            <w:pPr>
              <w:jc w:val="center"/>
              <w:rPr>
                <w:b/>
                <w:color w:val="auto"/>
                <w:szCs w:val="24"/>
              </w:rPr>
            </w:pPr>
          </w:p>
          <w:p w14:paraId="24F75D33" w14:textId="77777777" w:rsidR="00DE0B29" w:rsidRDefault="00DE0B29" w:rsidP="00CA44B9">
            <w:pPr>
              <w:jc w:val="center"/>
              <w:rPr>
                <w:b/>
                <w:color w:val="auto"/>
                <w:szCs w:val="24"/>
              </w:rPr>
            </w:pPr>
            <w:r w:rsidRPr="00DE0B29">
              <w:rPr>
                <w:b/>
                <w:color w:val="auto"/>
                <w:szCs w:val="24"/>
              </w:rPr>
              <w:t>МАТЕРИАЛЫ ТЕКСТИЛЬНЫЕ</w:t>
            </w:r>
          </w:p>
          <w:p w14:paraId="40BF377B" w14:textId="77777777" w:rsidR="00DE0B29" w:rsidRDefault="00DE0B29" w:rsidP="00CA44B9">
            <w:pPr>
              <w:jc w:val="center"/>
              <w:rPr>
                <w:b/>
                <w:color w:val="auto"/>
                <w:szCs w:val="24"/>
              </w:rPr>
            </w:pPr>
          </w:p>
          <w:p w14:paraId="02C04E3E" w14:textId="77777777" w:rsidR="001F4D4B" w:rsidRPr="00914749" w:rsidRDefault="00DE0B29" w:rsidP="00CA44B9">
            <w:pPr>
              <w:jc w:val="center"/>
              <w:rPr>
                <w:b/>
                <w:color w:val="auto"/>
                <w:szCs w:val="24"/>
              </w:rPr>
            </w:pPr>
            <w:r w:rsidRPr="00DE0B29">
              <w:rPr>
                <w:b/>
                <w:color w:val="auto"/>
                <w:szCs w:val="24"/>
              </w:rPr>
              <w:t xml:space="preserve"> </w:t>
            </w:r>
            <w:r w:rsidR="00F974FC" w:rsidRPr="00F974FC">
              <w:rPr>
                <w:b/>
                <w:color w:val="auto"/>
                <w:szCs w:val="24"/>
              </w:rPr>
              <w:t xml:space="preserve">МЕТОД ОПРЕДЕЛЕНИЯ ИЗМЕНЕНИЯ РАЗМЕРОВ ТКАНИ ПОСЛЕ МАШИННОЙ СТИРКИ ПРИ ТЕМПЕРАТУРЕ, БЛИЗКОЙ К ТОЧКЕ КИПЕНИЯ </w:t>
            </w:r>
          </w:p>
          <w:p w14:paraId="26864ADC" w14:textId="77777777" w:rsidR="001F4D4B" w:rsidRPr="00246599" w:rsidRDefault="001F4D4B" w:rsidP="00DE0B29">
            <w:pPr>
              <w:jc w:val="center"/>
              <w:rPr>
                <w:b/>
                <w:color w:val="auto"/>
                <w:szCs w:val="24"/>
              </w:rPr>
            </w:pPr>
          </w:p>
        </w:tc>
      </w:tr>
      <w:tr w:rsidR="00DC0211" w:rsidRPr="00246599" w14:paraId="48A25D10" w14:textId="77777777" w:rsidTr="00C622AD">
        <w:trPr>
          <w:trHeight w:val="2285"/>
        </w:trPr>
        <w:tc>
          <w:tcPr>
            <w:tcW w:w="5000" w:type="pct"/>
            <w:gridSpan w:val="3"/>
            <w:vAlign w:val="center"/>
          </w:tcPr>
          <w:p w14:paraId="5FC22137" w14:textId="77777777" w:rsidR="00C622AD" w:rsidRDefault="00C622AD" w:rsidP="00CA44B9">
            <w:pPr>
              <w:jc w:val="center"/>
              <w:rPr>
                <w:color w:val="auto"/>
                <w:szCs w:val="24"/>
              </w:rPr>
            </w:pPr>
          </w:p>
          <w:p w14:paraId="35811F29" w14:textId="77777777" w:rsidR="00C622AD" w:rsidRDefault="00C622AD" w:rsidP="00CA44B9">
            <w:pPr>
              <w:jc w:val="center"/>
              <w:rPr>
                <w:color w:val="auto"/>
                <w:szCs w:val="24"/>
              </w:rPr>
            </w:pPr>
          </w:p>
          <w:p w14:paraId="35953C1D" w14:textId="77777777" w:rsidR="00C622AD" w:rsidRDefault="00C622AD" w:rsidP="00CA44B9">
            <w:pPr>
              <w:jc w:val="center"/>
              <w:rPr>
                <w:color w:val="auto"/>
                <w:szCs w:val="24"/>
              </w:rPr>
            </w:pPr>
          </w:p>
          <w:p w14:paraId="393004AB" w14:textId="77777777" w:rsidR="00C622AD" w:rsidRDefault="00C622AD" w:rsidP="00CA44B9">
            <w:pPr>
              <w:jc w:val="center"/>
              <w:rPr>
                <w:color w:val="auto"/>
                <w:szCs w:val="24"/>
              </w:rPr>
            </w:pPr>
          </w:p>
          <w:p w14:paraId="022FEFB0" w14:textId="77777777" w:rsidR="00C622AD" w:rsidRDefault="00C622AD" w:rsidP="00CA44B9">
            <w:pPr>
              <w:jc w:val="center"/>
              <w:rPr>
                <w:color w:val="auto"/>
                <w:szCs w:val="24"/>
              </w:rPr>
            </w:pPr>
          </w:p>
          <w:p w14:paraId="040AE512" w14:textId="77777777"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14:paraId="31028483" w14:textId="77777777" w:rsidR="00DC0211" w:rsidRPr="00246599" w:rsidRDefault="00DC0211" w:rsidP="001F4D4B">
            <w:pPr>
              <w:jc w:val="center"/>
              <w:rPr>
                <w:color w:val="auto"/>
                <w:szCs w:val="24"/>
              </w:rPr>
            </w:pPr>
            <w:r w:rsidRPr="00246599">
              <w:rPr>
                <w:color w:val="auto"/>
                <w:szCs w:val="24"/>
              </w:rPr>
              <w:t>применению до его принятия</w:t>
            </w:r>
          </w:p>
        </w:tc>
      </w:tr>
    </w:tbl>
    <w:p w14:paraId="17D90459" w14:textId="77777777" w:rsidR="008E7893" w:rsidRPr="004C2094" w:rsidRDefault="008E7893" w:rsidP="004C2094">
      <w:pPr>
        <w:jc w:val="center"/>
        <w:rPr>
          <w:color w:val="auto"/>
          <w:szCs w:val="24"/>
        </w:rPr>
      </w:pPr>
    </w:p>
    <w:p w14:paraId="7B8877BC" w14:textId="77777777" w:rsidR="00E31A60" w:rsidRPr="004C2094" w:rsidRDefault="00E31A60" w:rsidP="004C2094">
      <w:pPr>
        <w:jc w:val="center"/>
        <w:rPr>
          <w:color w:val="auto"/>
          <w:szCs w:val="24"/>
        </w:rPr>
      </w:pPr>
    </w:p>
    <w:p w14:paraId="3D666A59" w14:textId="77777777" w:rsidR="00E31A60" w:rsidRDefault="00E31A60" w:rsidP="00CA44B9">
      <w:pPr>
        <w:jc w:val="center"/>
        <w:rPr>
          <w:bCs/>
          <w:color w:val="auto"/>
          <w:szCs w:val="24"/>
        </w:rPr>
      </w:pPr>
    </w:p>
    <w:p w14:paraId="1D0AA656" w14:textId="77777777" w:rsidR="004C2094" w:rsidRDefault="004C2094" w:rsidP="00CA44B9">
      <w:pPr>
        <w:jc w:val="center"/>
        <w:rPr>
          <w:bCs/>
          <w:color w:val="auto"/>
          <w:szCs w:val="24"/>
        </w:rPr>
      </w:pPr>
    </w:p>
    <w:p w14:paraId="3C9BE817" w14:textId="77777777" w:rsidR="004C2094" w:rsidRDefault="004C2094" w:rsidP="00CA44B9">
      <w:pPr>
        <w:jc w:val="center"/>
        <w:rPr>
          <w:bCs/>
          <w:color w:val="auto"/>
          <w:szCs w:val="24"/>
        </w:rPr>
      </w:pPr>
    </w:p>
    <w:p w14:paraId="442392B2" w14:textId="77777777" w:rsidR="004C2094" w:rsidRDefault="004C2094" w:rsidP="00CA44B9">
      <w:pPr>
        <w:jc w:val="center"/>
        <w:rPr>
          <w:bCs/>
          <w:color w:val="auto"/>
          <w:szCs w:val="24"/>
        </w:rPr>
      </w:pPr>
    </w:p>
    <w:p w14:paraId="23BF966D" w14:textId="77777777" w:rsidR="004C2094" w:rsidRDefault="004C2094" w:rsidP="00CA44B9">
      <w:pPr>
        <w:jc w:val="center"/>
        <w:rPr>
          <w:bCs/>
          <w:color w:val="auto"/>
          <w:szCs w:val="24"/>
        </w:rPr>
      </w:pPr>
    </w:p>
    <w:p w14:paraId="07FA8C52" w14:textId="77777777" w:rsidR="00213907" w:rsidRPr="00246599" w:rsidRDefault="00213907" w:rsidP="00CA44B9">
      <w:pPr>
        <w:jc w:val="center"/>
        <w:rPr>
          <w:bCs/>
          <w:color w:val="auto"/>
          <w:szCs w:val="24"/>
        </w:rPr>
      </w:pPr>
    </w:p>
    <w:p w14:paraId="31E5EC86" w14:textId="77777777" w:rsidR="00F11C36" w:rsidRDefault="00F11C36" w:rsidP="00CA44B9">
      <w:pPr>
        <w:jc w:val="center"/>
        <w:rPr>
          <w:b/>
          <w:bCs/>
          <w:color w:val="auto"/>
          <w:szCs w:val="24"/>
        </w:rPr>
      </w:pPr>
      <w:r w:rsidRPr="00246599">
        <w:rPr>
          <w:b/>
          <w:bCs/>
          <w:color w:val="auto"/>
          <w:szCs w:val="24"/>
        </w:rPr>
        <w:t>Минск</w:t>
      </w:r>
    </w:p>
    <w:p w14:paraId="5CAF9623" w14:textId="77777777" w:rsidR="00D459FB" w:rsidRPr="00246599" w:rsidRDefault="00D459FB" w:rsidP="00CA44B9">
      <w:pPr>
        <w:jc w:val="center"/>
        <w:rPr>
          <w:b/>
          <w:bCs/>
          <w:color w:val="auto"/>
          <w:szCs w:val="24"/>
        </w:rPr>
      </w:pPr>
    </w:p>
    <w:p w14:paraId="571FA52A" w14:textId="77777777" w:rsidR="00DE0B29" w:rsidRPr="00DE0B29" w:rsidRDefault="00DE0B29" w:rsidP="00DE0B29">
      <w:pPr>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74101E09" w14:textId="77777777" w:rsidR="006215AD" w:rsidRPr="00DE0B29" w:rsidRDefault="006215AD" w:rsidP="00CA44B9">
      <w:pPr>
        <w:pStyle w:val="6"/>
        <w:tabs>
          <w:tab w:val="left" w:pos="0"/>
        </w:tabs>
        <w:spacing w:before="0" w:after="0"/>
        <w:ind w:firstLine="0"/>
        <w:jc w:val="center"/>
        <w:rPr>
          <w:rFonts w:ascii="Arial" w:hAnsi="Arial"/>
          <w:color w:val="auto"/>
          <w:sz w:val="24"/>
          <w:szCs w:val="24"/>
        </w:rPr>
      </w:pPr>
    </w:p>
    <w:p w14:paraId="295D410C" w14:textId="77777777" w:rsidR="00E31A60" w:rsidRPr="00950749" w:rsidRDefault="005E5D21" w:rsidP="004C2094">
      <w:pPr>
        <w:pStyle w:val="61"/>
        <w:rPr>
          <w:b/>
          <w:color w:val="auto"/>
          <w:szCs w:val="24"/>
          <w:lang w:val="ru-RU"/>
        </w:rPr>
      </w:pPr>
      <w:r>
        <w:rPr>
          <w:rFonts w:ascii="Arial" w:hAnsi="Arial"/>
          <w:b/>
          <w:color w:val="auto"/>
          <w:szCs w:val="24"/>
          <w:lang w:val="ru-RU"/>
        </w:rPr>
        <w:t>202</w:t>
      </w:r>
      <w:r w:rsidR="00B734A8" w:rsidRPr="00950749">
        <w:rPr>
          <w:b/>
          <w:color w:val="auto"/>
          <w:szCs w:val="24"/>
          <w:lang w:val="ru-RU"/>
        </w:rPr>
        <w:br w:type="page"/>
      </w:r>
      <w:r w:rsidR="0031414C" w:rsidRPr="00950749">
        <w:rPr>
          <w:b/>
          <w:color w:val="auto"/>
          <w:szCs w:val="24"/>
          <w:lang w:val="ru-RU"/>
        </w:rPr>
        <w:lastRenderedPageBreak/>
        <w:t>Предисловие</w:t>
      </w:r>
    </w:p>
    <w:p w14:paraId="799533E9" w14:textId="77777777" w:rsidR="00E31A60" w:rsidRPr="00E31A60" w:rsidRDefault="00E31A60" w:rsidP="00E31A60">
      <w:pPr>
        <w:jc w:val="center"/>
        <w:rPr>
          <w:b/>
          <w:color w:val="auto"/>
          <w:szCs w:val="24"/>
        </w:rPr>
      </w:pPr>
    </w:p>
    <w:p w14:paraId="6BF56794" w14:textId="77777777"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093955F"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14:paraId="78D63A0C" w14:textId="77777777" w:rsidR="0031414C" w:rsidRPr="00246599" w:rsidRDefault="0031414C" w:rsidP="008A6B3D">
      <w:pPr>
        <w:pStyle w:val="61"/>
        <w:ind w:firstLine="567"/>
        <w:jc w:val="both"/>
        <w:rPr>
          <w:rFonts w:ascii="Arial" w:hAnsi="Arial"/>
          <w:color w:val="auto"/>
          <w:szCs w:val="24"/>
          <w:lang w:val="ru-RU"/>
        </w:rPr>
      </w:pPr>
    </w:p>
    <w:p w14:paraId="4D7DC4B6" w14:textId="77777777"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14:paraId="6CF058C0" w14:textId="77777777" w:rsidR="0031414C" w:rsidRPr="00246599" w:rsidRDefault="0031414C" w:rsidP="008A6B3D">
      <w:pPr>
        <w:pStyle w:val="61"/>
        <w:ind w:firstLine="567"/>
        <w:jc w:val="both"/>
        <w:rPr>
          <w:rFonts w:ascii="Arial" w:hAnsi="Arial"/>
          <w:color w:val="auto"/>
          <w:szCs w:val="24"/>
          <w:lang w:val="ru-RU"/>
        </w:rPr>
      </w:pPr>
    </w:p>
    <w:p w14:paraId="5B89A766"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14:paraId="4AE7D264"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14:paraId="3A7F141B"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14:paraId="3833181D" w14:textId="77777777"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2888"/>
        <w:gridCol w:w="3972"/>
      </w:tblGrid>
      <w:tr w:rsidR="0031414C" w:rsidRPr="00246599" w14:paraId="24F23530" w14:textId="77777777">
        <w:tc>
          <w:tcPr>
            <w:tcW w:w="1481" w:type="pct"/>
            <w:tcBorders>
              <w:bottom w:val="double" w:sz="4" w:space="0" w:color="auto"/>
            </w:tcBorders>
          </w:tcPr>
          <w:p w14:paraId="1B30F53E" w14:textId="77777777"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14:paraId="403D03CB"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14:paraId="7FC76C64"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14:paraId="20963CE1" w14:textId="77777777"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14:paraId="3EAA43A7"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14:paraId="52349922" w14:textId="77777777">
        <w:tc>
          <w:tcPr>
            <w:tcW w:w="1481" w:type="pct"/>
            <w:tcBorders>
              <w:top w:val="double" w:sz="4" w:space="0" w:color="auto"/>
            </w:tcBorders>
          </w:tcPr>
          <w:p w14:paraId="7AEF2BE7" w14:textId="77777777"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14:paraId="44744955" w14:textId="77777777" w:rsidR="00043E05" w:rsidRPr="00246599" w:rsidRDefault="00043E05" w:rsidP="00CA44B9">
            <w:pPr>
              <w:ind w:firstLine="16"/>
              <w:jc w:val="center"/>
              <w:rPr>
                <w:color w:val="auto"/>
                <w:szCs w:val="24"/>
              </w:rPr>
            </w:pPr>
          </w:p>
        </w:tc>
        <w:tc>
          <w:tcPr>
            <w:tcW w:w="2037" w:type="pct"/>
            <w:tcBorders>
              <w:top w:val="double" w:sz="4" w:space="0" w:color="auto"/>
            </w:tcBorders>
          </w:tcPr>
          <w:p w14:paraId="3C2E2B01" w14:textId="77777777" w:rsidR="00043E05" w:rsidRPr="00246599" w:rsidRDefault="00043E05" w:rsidP="00CA44B9">
            <w:pPr>
              <w:ind w:firstLine="16"/>
              <w:rPr>
                <w:color w:val="auto"/>
                <w:szCs w:val="24"/>
              </w:rPr>
            </w:pPr>
          </w:p>
        </w:tc>
      </w:tr>
    </w:tbl>
    <w:p w14:paraId="46E38A0A" w14:textId="77777777" w:rsidR="00E55816" w:rsidRPr="00246599" w:rsidRDefault="00E55816" w:rsidP="00E55816">
      <w:pPr>
        <w:ind w:firstLine="567"/>
        <w:rPr>
          <w:color w:val="auto"/>
          <w:szCs w:val="24"/>
        </w:rPr>
      </w:pPr>
    </w:p>
    <w:p w14:paraId="22336F8F" w14:textId="77777777" w:rsidR="00B657CB" w:rsidRPr="00F974FC" w:rsidRDefault="0011664D" w:rsidP="00B657CB">
      <w:pPr>
        <w:pStyle w:val="Default"/>
        <w:jc w:val="both"/>
        <w:rPr>
          <w:rFonts w:ascii="Arial" w:hAnsi="Arial" w:cs="Arial"/>
          <w:color w:val="auto"/>
        </w:rPr>
      </w:pPr>
      <w:r>
        <w:rPr>
          <w:color w:val="auto"/>
        </w:rPr>
        <w:tab/>
      </w:r>
      <w:r w:rsidR="00E55816" w:rsidRPr="00F974FC">
        <w:rPr>
          <w:rFonts w:ascii="Arial" w:hAnsi="Arial" w:cs="Arial"/>
          <w:color w:val="auto"/>
        </w:rPr>
        <w:t xml:space="preserve">4 </w:t>
      </w:r>
      <w:r w:rsidR="00B657CB" w:rsidRPr="00F974FC">
        <w:rPr>
          <w:rFonts w:ascii="Arial" w:hAnsi="Arial" w:cs="Arial"/>
          <w:color w:val="auto"/>
          <w:lang w:val="kk-KZ"/>
        </w:rPr>
        <w:t xml:space="preserve">Настоящий стандарт идентичен международному стандарту                          </w:t>
      </w:r>
      <w:r w:rsidR="00B657CB" w:rsidRPr="00F974FC">
        <w:rPr>
          <w:rFonts w:ascii="Arial" w:hAnsi="Arial" w:cs="Arial"/>
          <w:color w:val="auto"/>
          <w:lang w:val="en-US"/>
        </w:rPr>
        <w:t>ISO</w:t>
      </w:r>
      <w:r w:rsidR="00B657CB" w:rsidRPr="00F974FC">
        <w:rPr>
          <w:rFonts w:ascii="Arial" w:hAnsi="Arial" w:cs="Arial"/>
          <w:color w:val="auto"/>
        </w:rPr>
        <w:t xml:space="preserve"> </w:t>
      </w:r>
      <w:r w:rsidR="00F974FC" w:rsidRPr="00F974FC">
        <w:rPr>
          <w:rFonts w:ascii="Arial" w:hAnsi="Arial" w:cs="Arial"/>
          <w:color w:val="auto"/>
        </w:rPr>
        <w:t>675</w:t>
      </w:r>
      <w:r w:rsidR="00B657CB" w:rsidRPr="00F974FC">
        <w:rPr>
          <w:rFonts w:ascii="Arial" w:hAnsi="Arial" w:cs="Arial"/>
          <w:color w:val="auto"/>
        </w:rPr>
        <w:t>-201</w:t>
      </w:r>
      <w:r w:rsidR="00F974FC" w:rsidRPr="00F974FC">
        <w:rPr>
          <w:rFonts w:ascii="Arial" w:hAnsi="Arial" w:cs="Arial"/>
          <w:color w:val="auto"/>
        </w:rPr>
        <w:t>4</w:t>
      </w:r>
      <w:r w:rsidR="00B657CB" w:rsidRPr="00F974FC">
        <w:rPr>
          <w:rFonts w:ascii="Arial" w:hAnsi="Arial" w:cs="Arial"/>
          <w:color w:val="auto"/>
        </w:rPr>
        <w:t xml:space="preserve"> </w:t>
      </w:r>
      <w:r w:rsidR="00F974FC">
        <w:rPr>
          <w:rFonts w:ascii="Arial" w:hAnsi="Arial" w:cs="Arial"/>
          <w:color w:val="auto"/>
          <w:lang w:val="en-US"/>
        </w:rPr>
        <w:t>T</w:t>
      </w:r>
      <w:r w:rsidR="00F974FC" w:rsidRPr="00F974FC">
        <w:rPr>
          <w:rFonts w:ascii="Arial" w:hAnsi="Arial" w:cs="Arial"/>
          <w:color w:val="auto"/>
          <w:lang w:val="en-US"/>
        </w:rPr>
        <w:t>extiles</w:t>
      </w:r>
      <w:r w:rsidR="00F974FC" w:rsidRPr="00F974FC">
        <w:rPr>
          <w:rFonts w:ascii="Arial" w:hAnsi="Arial" w:cs="Arial"/>
          <w:color w:val="auto"/>
        </w:rPr>
        <w:t xml:space="preserve"> — </w:t>
      </w:r>
      <w:r w:rsidR="00F974FC" w:rsidRPr="00F974FC">
        <w:rPr>
          <w:rFonts w:ascii="Arial" w:hAnsi="Arial" w:cs="Arial"/>
          <w:color w:val="auto"/>
          <w:lang w:val="en-US"/>
        </w:rPr>
        <w:t>woven</w:t>
      </w:r>
      <w:r w:rsidR="00F974FC" w:rsidRPr="00F974FC">
        <w:rPr>
          <w:rFonts w:ascii="Arial" w:hAnsi="Arial" w:cs="Arial"/>
          <w:color w:val="auto"/>
        </w:rPr>
        <w:t xml:space="preserve"> </w:t>
      </w:r>
      <w:r w:rsidR="00F974FC" w:rsidRPr="00F974FC">
        <w:rPr>
          <w:rFonts w:ascii="Arial" w:hAnsi="Arial" w:cs="Arial"/>
          <w:color w:val="auto"/>
          <w:lang w:val="en-US"/>
        </w:rPr>
        <w:t>fabrics</w:t>
      </w:r>
      <w:r w:rsidR="00F974FC" w:rsidRPr="00F974FC">
        <w:rPr>
          <w:rFonts w:ascii="Arial" w:hAnsi="Arial" w:cs="Arial"/>
          <w:color w:val="auto"/>
        </w:rPr>
        <w:t xml:space="preserve"> — </w:t>
      </w:r>
      <w:r w:rsidR="00F974FC" w:rsidRPr="00F974FC">
        <w:rPr>
          <w:rFonts w:ascii="Arial" w:hAnsi="Arial" w:cs="Arial"/>
          <w:color w:val="auto"/>
          <w:lang w:val="en-US"/>
        </w:rPr>
        <w:t>Determination</w:t>
      </w:r>
      <w:r w:rsidR="00F974FC" w:rsidRPr="00F974FC">
        <w:rPr>
          <w:rFonts w:ascii="Arial" w:hAnsi="Arial" w:cs="Arial"/>
          <w:color w:val="auto"/>
        </w:rPr>
        <w:t xml:space="preserve"> </w:t>
      </w:r>
      <w:r w:rsidR="00F974FC" w:rsidRPr="00F974FC">
        <w:rPr>
          <w:rFonts w:ascii="Arial" w:hAnsi="Arial" w:cs="Arial"/>
          <w:color w:val="auto"/>
          <w:lang w:val="en-US"/>
        </w:rPr>
        <w:t>of</w:t>
      </w:r>
      <w:r w:rsidR="00F974FC" w:rsidRPr="00F974FC">
        <w:rPr>
          <w:rFonts w:ascii="Arial" w:hAnsi="Arial" w:cs="Arial"/>
          <w:color w:val="auto"/>
        </w:rPr>
        <w:t xml:space="preserve"> </w:t>
      </w:r>
      <w:r w:rsidR="00F974FC" w:rsidRPr="00F974FC">
        <w:rPr>
          <w:rFonts w:ascii="Arial" w:hAnsi="Arial" w:cs="Arial"/>
          <w:color w:val="auto"/>
          <w:lang w:val="en-US"/>
        </w:rPr>
        <w:t>dimensional</w:t>
      </w:r>
      <w:r w:rsidR="00F974FC" w:rsidRPr="00F974FC">
        <w:rPr>
          <w:rFonts w:ascii="Arial" w:hAnsi="Arial" w:cs="Arial"/>
          <w:color w:val="auto"/>
        </w:rPr>
        <w:t xml:space="preserve"> </w:t>
      </w:r>
      <w:r w:rsidR="00F974FC" w:rsidRPr="00F974FC">
        <w:rPr>
          <w:rFonts w:ascii="Arial" w:hAnsi="Arial" w:cs="Arial"/>
          <w:color w:val="auto"/>
          <w:lang w:val="en-US"/>
        </w:rPr>
        <w:t>change</w:t>
      </w:r>
      <w:r w:rsidR="00F974FC" w:rsidRPr="00F974FC">
        <w:rPr>
          <w:rFonts w:ascii="Arial" w:hAnsi="Arial" w:cs="Arial"/>
          <w:color w:val="auto"/>
        </w:rPr>
        <w:t xml:space="preserve"> </w:t>
      </w:r>
      <w:r w:rsidR="00F974FC" w:rsidRPr="00F974FC">
        <w:rPr>
          <w:rFonts w:ascii="Arial" w:hAnsi="Arial" w:cs="Arial"/>
          <w:color w:val="auto"/>
          <w:lang w:val="en-US"/>
        </w:rPr>
        <w:t>on</w:t>
      </w:r>
      <w:r w:rsidR="00F974FC" w:rsidRPr="00F974FC">
        <w:rPr>
          <w:rFonts w:ascii="Arial" w:hAnsi="Arial" w:cs="Arial"/>
          <w:color w:val="auto"/>
        </w:rPr>
        <w:t xml:space="preserve"> </w:t>
      </w:r>
      <w:r w:rsidR="00F974FC" w:rsidRPr="00F974FC">
        <w:rPr>
          <w:rFonts w:ascii="Arial" w:hAnsi="Arial" w:cs="Arial"/>
          <w:color w:val="auto"/>
          <w:lang w:val="en-US"/>
        </w:rPr>
        <w:t>commercial</w:t>
      </w:r>
      <w:r w:rsidR="00F974FC" w:rsidRPr="00F974FC">
        <w:rPr>
          <w:rFonts w:ascii="Arial" w:hAnsi="Arial" w:cs="Arial"/>
          <w:color w:val="auto"/>
        </w:rPr>
        <w:t xml:space="preserve"> </w:t>
      </w:r>
      <w:r w:rsidR="00F974FC" w:rsidRPr="00F974FC">
        <w:rPr>
          <w:rFonts w:ascii="Arial" w:hAnsi="Arial" w:cs="Arial"/>
          <w:color w:val="auto"/>
          <w:lang w:val="en-US"/>
        </w:rPr>
        <w:t>laundering</w:t>
      </w:r>
      <w:r w:rsidR="00F974FC" w:rsidRPr="00F974FC">
        <w:rPr>
          <w:rFonts w:ascii="Arial" w:hAnsi="Arial" w:cs="Arial"/>
          <w:color w:val="auto"/>
        </w:rPr>
        <w:t xml:space="preserve"> </w:t>
      </w:r>
      <w:r w:rsidR="00F974FC" w:rsidRPr="00F974FC">
        <w:rPr>
          <w:rFonts w:ascii="Arial" w:hAnsi="Arial" w:cs="Arial"/>
          <w:color w:val="auto"/>
          <w:lang w:val="en-US"/>
        </w:rPr>
        <w:t>near</w:t>
      </w:r>
      <w:r w:rsidR="00F974FC" w:rsidRPr="00F974FC">
        <w:rPr>
          <w:rFonts w:ascii="Arial" w:hAnsi="Arial" w:cs="Arial"/>
          <w:color w:val="auto"/>
        </w:rPr>
        <w:t xml:space="preserve"> </w:t>
      </w:r>
      <w:r w:rsidR="00F974FC" w:rsidRPr="00F974FC">
        <w:rPr>
          <w:rFonts w:ascii="Arial" w:hAnsi="Arial" w:cs="Arial"/>
          <w:color w:val="auto"/>
          <w:lang w:val="en-US"/>
        </w:rPr>
        <w:t>the</w:t>
      </w:r>
      <w:r w:rsidR="00F974FC" w:rsidRPr="00F974FC">
        <w:rPr>
          <w:rFonts w:ascii="Arial" w:hAnsi="Arial" w:cs="Arial"/>
          <w:color w:val="auto"/>
        </w:rPr>
        <w:t xml:space="preserve"> </w:t>
      </w:r>
      <w:r w:rsidR="00F974FC" w:rsidRPr="00F974FC">
        <w:rPr>
          <w:rFonts w:ascii="Arial" w:hAnsi="Arial" w:cs="Arial"/>
          <w:color w:val="auto"/>
          <w:lang w:val="en-US"/>
        </w:rPr>
        <w:t>boiling</w:t>
      </w:r>
      <w:r w:rsidR="00F974FC" w:rsidRPr="00F974FC">
        <w:rPr>
          <w:rFonts w:ascii="Arial" w:hAnsi="Arial" w:cs="Arial"/>
          <w:color w:val="auto"/>
        </w:rPr>
        <w:t xml:space="preserve"> </w:t>
      </w:r>
      <w:r w:rsidR="00F974FC" w:rsidRPr="00F974FC">
        <w:rPr>
          <w:rFonts w:ascii="Arial" w:hAnsi="Arial" w:cs="Arial"/>
          <w:color w:val="auto"/>
          <w:lang w:val="en-US"/>
        </w:rPr>
        <w:t>point</w:t>
      </w:r>
      <w:r w:rsidR="00F974FC" w:rsidRPr="00F974FC">
        <w:rPr>
          <w:rFonts w:ascii="Arial" w:hAnsi="Arial" w:cs="Arial"/>
          <w:color w:val="auto"/>
        </w:rPr>
        <w:t xml:space="preserve"> </w:t>
      </w:r>
      <w:r w:rsidR="00B657CB" w:rsidRPr="00F974FC">
        <w:rPr>
          <w:rFonts w:ascii="Arial" w:hAnsi="Arial" w:cs="Arial"/>
          <w:color w:val="auto"/>
        </w:rPr>
        <w:t>(«</w:t>
      </w:r>
      <w:r w:rsidR="00F974FC" w:rsidRPr="00F974FC">
        <w:rPr>
          <w:rFonts w:ascii="Arial" w:hAnsi="Arial" w:cs="Arial"/>
          <w:color w:val="auto"/>
        </w:rPr>
        <w:t>Материалы текстильные — Метод определения изменения размеров ткани после машинной стирки при температуре, близкой к точке кипения</w:t>
      </w:r>
      <w:r w:rsidR="003E29DC" w:rsidRPr="00F974FC">
        <w:rPr>
          <w:rFonts w:ascii="Arial" w:hAnsi="Arial" w:cs="Arial"/>
          <w:color w:val="auto"/>
        </w:rPr>
        <w:t>»)</w:t>
      </w:r>
      <w:r w:rsidR="003E29DC" w:rsidRPr="00F974FC">
        <w:rPr>
          <w:rFonts w:ascii="Arial" w:hAnsi="Arial" w:cs="Arial"/>
          <w:color w:val="auto"/>
          <w:lang w:val="kk-KZ"/>
        </w:rPr>
        <w:t xml:space="preserve">, </w:t>
      </w:r>
      <w:r w:rsidR="00B657CB" w:rsidRPr="00F974FC">
        <w:rPr>
          <w:rFonts w:ascii="Arial" w:hAnsi="Arial" w:cs="Arial"/>
          <w:color w:val="auto"/>
          <w:lang w:val="en-US"/>
        </w:rPr>
        <w:t>IDT</w:t>
      </w:r>
      <w:r w:rsidR="00B657CB" w:rsidRPr="00F974FC">
        <w:rPr>
          <w:rFonts w:ascii="Arial" w:hAnsi="Arial" w:cs="Arial"/>
          <w:color w:val="auto"/>
          <w:lang w:val="kk-KZ"/>
        </w:rPr>
        <w:t>).</w:t>
      </w:r>
    </w:p>
    <w:p w14:paraId="2A4B9731" w14:textId="77777777" w:rsidR="00B657CB" w:rsidRPr="004C6DDD" w:rsidRDefault="00B657CB" w:rsidP="00B657CB">
      <w:pPr>
        <w:pStyle w:val="Style7"/>
        <w:widowControl/>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Pr="004C6DDD">
        <w:rPr>
          <w:rFonts w:ascii="Arial" w:eastAsia="Times New Roman" w:hAnsi="Arial" w:cs="Arial"/>
          <w:color w:val="auto"/>
          <w:szCs w:val="28"/>
        </w:rPr>
        <w:t>разработан Техническим комитетом</w:t>
      </w:r>
      <w:r w:rsidRPr="004C6DDD">
        <w:rPr>
          <w:rFonts w:ascii="Arial" w:eastAsia="Times New Roman" w:hAnsi="Arial" w:cs="Arial"/>
          <w:szCs w:val="28"/>
        </w:rPr>
        <w:t xml:space="preserve"> </w:t>
      </w:r>
      <w:r w:rsidRPr="007A6AC5">
        <w:rPr>
          <w:rFonts w:ascii="Arial" w:eastAsia="Times New Roman" w:hAnsi="Arial" w:cs="Arial"/>
          <w:color w:val="auto"/>
          <w:szCs w:val="28"/>
        </w:rPr>
        <w:t>по стандартизации</w:t>
      </w:r>
      <w:r>
        <w:rPr>
          <w:rFonts w:ascii="Arial" w:eastAsia="Times New Roman" w:hAnsi="Arial" w:cs="Arial"/>
          <w:szCs w:val="28"/>
        </w:rPr>
        <w:t xml:space="preserve"> </w:t>
      </w:r>
      <w:r>
        <w:rPr>
          <w:rFonts w:ascii="Arial" w:eastAsia="Times New Roman" w:hAnsi="Arial" w:cs="Arial"/>
          <w:iCs/>
          <w:color w:val="000000"/>
          <w:lang w:eastAsia="en-US"/>
        </w:rPr>
        <w:t>ISO/ТК 38 «Текстильные изделия»</w:t>
      </w:r>
      <w:r w:rsidR="00204B34">
        <w:rPr>
          <w:rFonts w:ascii="Arial" w:eastAsia="Times New Roman" w:hAnsi="Arial" w:cs="Arial"/>
          <w:iCs/>
          <w:color w:val="000000"/>
          <w:lang w:eastAsia="en-US"/>
        </w:rPr>
        <w:t xml:space="preserve">, </w:t>
      </w:r>
      <w:r w:rsidR="00204B34" w:rsidRPr="00204B34">
        <w:rPr>
          <w:rFonts w:ascii="Arial" w:eastAsia="Times New Roman" w:hAnsi="Arial" w:cs="Arial"/>
          <w:iCs/>
          <w:color w:val="000000"/>
          <w:lang w:eastAsia="en-US"/>
        </w:rPr>
        <w:t>Подкомитет SC 2</w:t>
      </w:r>
      <w:r w:rsidR="00204B34">
        <w:rPr>
          <w:rFonts w:ascii="Arial" w:eastAsia="Times New Roman" w:hAnsi="Arial" w:cs="Arial"/>
          <w:iCs/>
          <w:color w:val="000000"/>
          <w:lang w:eastAsia="en-US"/>
        </w:rPr>
        <w:t xml:space="preserve"> «</w:t>
      </w:r>
      <w:r w:rsidR="00F974FC" w:rsidRPr="00F974FC">
        <w:rPr>
          <w:rFonts w:ascii="Arial" w:eastAsia="Times New Roman" w:hAnsi="Arial" w:cs="Arial"/>
          <w:iCs/>
          <w:color w:val="000000"/>
          <w:lang w:eastAsia="en-US"/>
        </w:rPr>
        <w:t>Очистка, отделка и испытания на водонепроницаемость</w:t>
      </w:r>
      <w:r w:rsidR="00204B34">
        <w:rPr>
          <w:rFonts w:ascii="Arial" w:eastAsia="Times New Roman" w:hAnsi="Arial" w:cs="Arial"/>
          <w:iCs/>
          <w:color w:val="000000"/>
          <w:lang w:eastAsia="en-US"/>
        </w:rPr>
        <w:t>»</w:t>
      </w:r>
      <w:r>
        <w:rPr>
          <w:rFonts w:ascii="Arial" w:eastAsia="Times New Roman" w:hAnsi="Arial" w:cs="Arial"/>
          <w:iCs/>
          <w:color w:val="000000"/>
          <w:lang w:eastAsia="en-US"/>
        </w:rPr>
        <w:t>.</w:t>
      </w:r>
    </w:p>
    <w:p w14:paraId="30F40F43" w14:textId="77777777" w:rsidR="00B657CB" w:rsidRPr="00246599" w:rsidRDefault="00B657CB" w:rsidP="00B657CB">
      <w:pPr>
        <w:ind w:firstLine="540"/>
        <w:jc w:val="both"/>
        <w:rPr>
          <w:color w:val="auto"/>
          <w:szCs w:val="24"/>
          <w:lang w:val="kk-KZ"/>
        </w:rPr>
      </w:pPr>
      <w:r w:rsidRPr="00246599">
        <w:rPr>
          <w:color w:val="auto"/>
          <w:szCs w:val="24"/>
          <w:lang w:val="kk-KZ"/>
        </w:rPr>
        <w:t>Перевод с английского языка (en).</w:t>
      </w:r>
    </w:p>
    <w:p w14:paraId="1DFA5CBA" w14:textId="77777777" w:rsidR="00B657CB" w:rsidRPr="00865A0E" w:rsidRDefault="00B657CB" w:rsidP="00B657CB">
      <w:pPr>
        <w:ind w:firstLine="540"/>
        <w:jc w:val="both"/>
        <w:rPr>
          <w:color w:val="auto"/>
          <w:szCs w:val="24"/>
          <w:lang w:val="kk-KZ"/>
        </w:rPr>
      </w:pPr>
      <w:r w:rsidRPr="00865A0E">
        <w:rPr>
          <w:color w:val="auto"/>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w:t>
      </w:r>
      <w:r>
        <w:rPr>
          <w:color w:val="auto"/>
          <w:szCs w:val="24"/>
        </w:rPr>
        <w:t xml:space="preserve"> </w:t>
      </w:r>
      <w:r w:rsidRPr="00865A0E">
        <w:rPr>
          <w:color w:val="auto"/>
          <w:szCs w:val="24"/>
          <w:lang w:val="kk-KZ"/>
        </w:rPr>
        <w:t>ДА.</w:t>
      </w:r>
    </w:p>
    <w:p w14:paraId="28C407D0" w14:textId="77777777" w:rsidR="00B657CB" w:rsidRPr="00246599" w:rsidRDefault="00B657CB" w:rsidP="00B657CB">
      <w:pPr>
        <w:ind w:firstLine="540"/>
        <w:jc w:val="both"/>
        <w:rPr>
          <w:color w:val="auto"/>
          <w:szCs w:val="24"/>
          <w:lang w:val="kk-KZ"/>
        </w:rPr>
      </w:pPr>
      <w:r w:rsidRPr="00246599">
        <w:rPr>
          <w:color w:val="auto"/>
          <w:szCs w:val="24"/>
          <w:lang w:val="kk-KZ"/>
        </w:rPr>
        <w:t>Степень соответствия – идентичная (IDT).</w:t>
      </w:r>
    </w:p>
    <w:p w14:paraId="036C91E7" w14:textId="77777777" w:rsidR="00B657CB" w:rsidRPr="00246599" w:rsidRDefault="00B657CB" w:rsidP="00B657CB">
      <w:pPr>
        <w:ind w:firstLine="567"/>
        <w:rPr>
          <w:color w:val="auto"/>
          <w:szCs w:val="24"/>
        </w:rPr>
      </w:pPr>
    </w:p>
    <w:p w14:paraId="77260E80" w14:textId="77777777" w:rsidR="00B657CB" w:rsidRPr="00045BA7" w:rsidRDefault="00B657CB" w:rsidP="00B657CB">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Pr>
          <w:rFonts w:ascii="Arial" w:hAnsi="Arial"/>
          <w:b w:val="0"/>
          <w:color w:val="auto"/>
          <w:sz w:val="24"/>
          <w:szCs w:val="24"/>
        </w:rPr>
        <w:t xml:space="preserve"> ВВЕДЕН ВЗАМЕН ГОСТ </w:t>
      </w:r>
      <w:r>
        <w:rPr>
          <w:rFonts w:ascii="Arial" w:hAnsi="Arial"/>
          <w:b w:val="0"/>
          <w:color w:val="auto"/>
          <w:sz w:val="24"/>
          <w:szCs w:val="24"/>
          <w:lang w:val="en-US"/>
        </w:rPr>
        <w:t>ISO</w:t>
      </w:r>
      <w:r w:rsidRPr="00974476">
        <w:rPr>
          <w:rFonts w:ascii="Arial" w:hAnsi="Arial"/>
          <w:b w:val="0"/>
          <w:color w:val="auto"/>
          <w:sz w:val="24"/>
          <w:szCs w:val="24"/>
        </w:rPr>
        <w:t xml:space="preserve"> </w:t>
      </w:r>
      <w:r w:rsidR="00D55F25" w:rsidRPr="00D55F25">
        <w:rPr>
          <w:rFonts w:ascii="Arial" w:hAnsi="Arial"/>
          <w:b w:val="0"/>
          <w:color w:val="auto"/>
          <w:sz w:val="24"/>
          <w:szCs w:val="24"/>
        </w:rPr>
        <w:t>675</w:t>
      </w:r>
      <w:r>
        <w:rPr>
          <w:rFonts w:ascii="Arial" w:hAnsi="Arial"/>
          <w:b w:val="0"/>
          <w:color w:val="auto"/>
          <w:sz w:val="24"/>
          <w:szCs w:val="24"/>
        </w:rPr>
        <w:t>-2014</w:t>
      </w:r>
    </w:p>
    <w:p w14:paraId="0A073E90" w14:textId="77777777" w:rsidR="00E76C70" w:rsidRDefault="00E76C70" w:rsidP="00B657CB">
      <w:pPr>
        <w:pStyle w:val="Default"/>
        <w:jc w:val="both"/>
        <w:rPr>
          <w:color w:val="auto"/>
        </w:rPr>
      </w:pPr>
    </w:p>
    <w:p w14:paraId="52F7C9BE" w14:textId="77777777" w:rsidR="00F4485D" w:rsidRDefault="00F4485D" w:rsidP="001E3ED6">
      <w:pPr>
        <w:jc w:val="both"/>
        <w:rPr>
          <w:color w:val="auto"/>
          <w:szCs w:val="24"/>
        </w:rPr>
      </w:pPr>
    </w:p>
    <w:p w14:paraId="0703570B" w14:textId="77777777" w:rsidR="00F4485D" w:rsidRDefault="00F4485D" w:rsidP="001E3ED6">
      <w:pPr>
        <w:jc w:val="both"/>
        <w:rPr>
          <w:color w:val="auto"/>
          <w:szCs w:val="24"/>
        </w:rPr>
      </w:pPr>
    </w:p>
    <w:p w14:paraId="262EEC62" w14:textId="77777777" w:rsidR="00F4485D" w:rsidRDefault="00F4485D" w:rsidP="001E3ED6">
      <w:pPr>
        <w:jc w:val="both"/>
        <w:rPr>
          <w:color w:val="auto"/>
          <w:szCs w:val="24"/>
        </w:rPr>
      </w:pPr>
    </w:p>
    <w:p w14:paraId="712F2598" w14:textId="77777777" w:rsidR="00F4485D" w:rsidRDefault="00F4485D" w:rsidP="001E3ED6">
      <w:pPr>
        <w:jc w:val="both"/>
        <w:rPr>
          <w:color w:val="auto"/>
          <w:szCs w:val="24"/>
        </w:rPr>
      </w:pPr>
    </w:p>
    <w:p w14:paraId="38C228B0" w14:textId="77777777" w:rsidR="00F4485D" w:rsidRDefault="00F4485D" w:rsidP="001E3ED6">
      <w:pPr>
        <w:jc w:val="both"/>
        <w:rPr>
          <w:color w:val="auto"/>
          <w:szCs w:val="24"/>
        </w:rPr>
      </w:pPr>
    </w:p>
    <w:p w14:paraId="0B9FB425" w14:textId="77777777" w:rsidR="00F4485D" w:rsidRDefault="00F4485D" w:rsidP="001E3ED6">
      <w:pPr>
        <w:jc w:val="both"/>
        <w:rPr>
          <w:color w:val="auto"/>
          <w:szCs w:val="24"/>
        </w:rPr>
      </w:pPr>
    </w:p>
    <w:p w14:paraId="08CE9881" w14:textId="77777777" w:rsidR="001E3ED6" w:rsidRPr="001E3ED6" w:rsidRDefault="001E3ED6" w:rsidP="001E3ED6">
      <w:pPr>
        <w:ind w:firstLine="567"/>
        <w:jc w:val="both"/>
        <w:rPr>
          <w:bCs/>
          <w:color w:val="auto"/>
          <w:szCs w:val="24"/>
        </w:rPr>
      </w:pPr>
      <w:r w:rsidRPr="001E3ED6">
        <w:rPr>
          <w:b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A65592">
        <w:rPr>
          <w:noProof/>
        </w:rPr>
        <mc:AlternateContent>
          <mc:Choice Requires="wps">
            <w:drawing>
              <wp:anchor distT="0" distB="0" distL="114300" distR="114300" simplePos="0" relativeHeight="251659264" behindDoc="0" locked="0" layoutInCell="1" allowOverlap="1" wp14:anchorId="69EA5893" wp14:editId="5E54E5D4">
                <wp:simplePos x="0" y="0"/>
                <wp:positionH relativeFrom="column">
                  <wp:posOffset>-1734185</wp:posOffset>
                </wp:positionH>
                <wp:positionV relativeFrom="paragraph">
                  <wp:posOffset>236220</wp:posOffset>
                </wp:positionV>
                <wp:extent cx="371475" cy="25717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57175"/>
                        </a:xfrm>
                        <a:prstGeom prst="rect">
                          <a:avLst/>
                        </a:prstGeom>
                        <a:solidFill>
                          <a:srgbClr val="FFFFFF"/>
                        </a:solidFill>
                        <a:ln w="9525">
                          <a:solidFill>
                            <a:srgbClr val="FFFFFF"/>
                          </a:solidFill>
                          <a:miter lim="800000"/>
                          <a:headEnd/>
                          <a:tailEnd/>
                        </a:ln>
                      </wps:spPr>
                      <wps:txbx>
                        <w:txbxContent>
                          <w:p w14:paraId="7BEF9F30" w14:textId="77777777" w:rsidR="00F974FC" w:rsidRDefault="00F974FC" w:rsidP="001E3ED6">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A5893" id="Прямоугольник 4" o:spid="_x0000_s1026"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" strokecolor="white">
                <v:textbox>
                  <w:txbxContent>
                    <w:p w14:paraId="7BEF9F30" w14:textId="77777777" w:rsidR="00F974FC" w:rsidRDefault="00F974FC" w:rsidP="001E3ED6">
                      <w:pPr>
                        <w:rPr>
                          <w:lang w:val="en-US"/>
                        </w:rPr>
                      </w:pPr>
                    </w:p>
                  </w:txbxContent>
                </v:textbox>
              </v:rect>
            </w:pict>
          </mc:Fallback>
        </mc:AlternateContent>
      </w:r>
      <w:r w:rsidR="00A65592">
        <w:rPr>
          <w:noProof/>
        </w:rPr>
        <mc:AlternateContent>
          <mc:Choice Requires="wps">
            <w:drawing>
              <wp:anchor distT="0" distB="0" distL="114300" distR="114300" simplePos="0" relativeHeight="251660288" behindDoc="0" locked="0" layoutInCell="1" allowOverlap="1" wp14:anchorId="7A01DB77" wp14:editId="344D6230">
                <wp:simplePos x="0" y="0"/>
                <wp:positionH relativeFrom="column">
                  <wp:posOffset>6781800</wp:posOffset>
                </wp:positionH>
                <wp:positionV relativeFrom="paragraph">
                  <wp:posOffset>908685</wp:posOffset>
                </wp:positionV>
                <wp:extent cx="971550" cy="3143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14325"/>
                        </a:xfrm>
                        <a:prstGeom prst="rect">
                          <a:avLst/>
                        </a:prstGeom>
                        <a:solidFill>
                          <a:srgbClr val="FFFFFF"/>
                        </a:solidFill>
                        <a:ln w="9525">
                          <a:solidFill>
                            <a:srgbClr val="FFFFFF"/>
                          </a:solidFill>
                          <a:miter lim="800000"/>
                          <a:headEnd/>
                          <a:tailEnd/>
                        </a:ln>
                      </wps:spPr>
                      <wps:txbx>
                        <w:txbxContent>
                          <w:p w14:paraId="465F8ABF" w14:textId="77777777" w:rsidR="00F974FC" w:rsidRDefault="00F974FC" w:rsidP="001E3ED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01DB77" id="Прямоугольник 3" o:spid="_x0000_s1027"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" strokecolor="white">
                <v:textbox>
                  <w:txbxContent>
                    <w:p w14:paraId="465F8ABF" w14:textId="77777777" w:rsidR="00F974FC" w:rsidRDefault="00F974FC" w:rsidP="001E3ED6"/>
                  </w:txbxContent>
                </v:textbox>
              </v:rect>
            </w:pict>
          </mc:Fallback>
        </mc:AlternateContent>
      </w:r>
    </w:p>
    <w:p w14:paraId="78BD5504" w14:textId="77777777"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12737796" w14:textId="77777777" w:rsidR="00FD31CF" w:rsidRPr="00246599" w:rsidRDefault="00FD31CF" w:rsidP="008A6B3D">
      <w:pPr>
        <w:ind w:firstLine="567"/>
        <w:jc w:val="both"/>
        <w:rPr>
          <w:i/>
          <w:iCs/>
          <w:color w:val="auto"/>
          <w:szCs w:val="24"/>
        </w:rPr>
      </w:pPr>
    </w:p>
    <w:p w14:paraId="72BF7627" w14:textId="77777777" w:rsidR="008A0238" w:rsidRDefault="008A0238" w:rsidP="00CA44B9">
      <w:pPr>
        <w:ind w:firstLine="540"/>
        <w:jc w:val="both"/>
        <w:rPr>
          <w:i/>
          <w:iCs/>
          <w:color w:val="auto"/>
          <w:szCs w:val="24"/>
        </w:rPr>
      </w:pPr>
    </w:p>
    <w:p w14:paraId="3624AD01" w14:textId="77777777" w:rsidR="001E3ED6" w:rsidRDefault="001E3ED6" w:rsidP="00CA44B9">
      <w:pPr>
        <w:ind w:firstLine="540"/>
        <w:jc w:val="both"/>
        <w:rPr>
          <w:i/>
          <w:iCs/>
          <w:color w:val="auto"/>
          <w:szCs w:val="24"/>
        </w:rPr>
      </w:pPr>
    </w:p>
    <w:p w14:paraId="380DDC80" w14:textId="77777777" w:rsidR="001E3ED6" w:rsidRDefault="001E3ED6" w:rsidP="00CA44B9">
      <w:pPr>
        <w:ind w:firstLine="540"/>
        <w:jc w:val="both"/>
        <w:rPr>
          <w:i/>
          <w:iCs/>
          <w:color w:val="auto"/>
          <w:szCs w:val="24"/>
        </w:rPr>
      </w:pPr>
    </w:p>
    <w:p w14:paraId="06D0EBE0" w14:textId="77777777" w:rsidR="001E3ED6" w:rsidRDefault="001E3ED6" w:rsidP="00CA44B9">
      <w:pPr>
        <w:ind w:firstLine="540"/>
        <w:jc w:val="both"/>
        <w:rPr>
          <w:i/>
          <w:iCs/>
          <w:color w:val="auto"/>
          <w:szCs w:val="24"/>
        </w:rPr>
      </w:pPr>
    </w:p>
    <w:p w14:paraId="17F5ADE5" w14:textId="77777777" w:rsidR="001E3ED6" w:rsidRDefault="001E3ED6" w:rsidP="00CA44B9">
      <w:pPr>
        <w:ind w:firstLine="540"/>
        <w:jc w:val="both"/>
        <w:rPr>
          <w:i/>
          <w:iCs/>
          <w:color w:val="auto"/>
          <w:szCs w:val="24"/>
        </w:rPr>
      </w:pPr>
    </w:p>
    <w:p w14:paraId="471CE28A" w14:textId="77777777" w:rsidR="001E3ED6" w:rsidRDefault="001E3ED6" w:rsidP="00CA44B9">
      <w:pPr>
        <w:ind w:firstLine="540"/>
        <w:jc w:val="both"/>
        <w:rPr>
          <w:i/>
          <w:iCs/>
          <w:color w:val="auto"/>
          <w:szCs w:val="24"/>
        </w:rPr>
      </w:pPr>
    </w:p>
    <w:p w14:paraId="3A2B9263" w14:textId="77777777" w:rsidR="001E3ED6" w:rsidRDefault="001E3ED6" w:rsidP="00CA44B9">
      <w:pPr>
        <w:ind w:firstLine="540"/>
        <w:jc w:val="both"/>
        <w:rPr>
          <w:i/>
          <w:iCs/>
          <w:color w:val="auto"/>
          <w:szCs w:val="24"/>
        </w:rPr>
      </w:pPr>
    </w:p>
    <w:p w14:paraId="349BBA08" w14:textId="77777777" w:rsidR="001E3ED6" w:rsidRDefault="001E3ED6" w:rsidP="00CA44B9">
      <w:pPr>
        <w:ind w:firstLine="540"/>
        <w:jc w:val="both"/>
        <w:rPr>
          <w:i/>
          <w:iCs/>
          <w:color w:val="auto"/>
          <w:szCs w:val="24"/>
        </w:rPr>
      </w:pPr>
    </w:p>
    <w:p w14:paraId="553C851E" w14:textId="77777777" w:rsidR="001E3ED6" w:rsidRDefault="001E3ED6" w:rsidP="00CA44B9">
      <w:pPr>
        <w:ind w:firstLine="540"/>
        <w:jc w:val="both"/>
        <w:rPr>
          <w:i/>
          <w:iCs/>
          <w:color w:val="auto"/>
          <w:szCs w:val="24"/>
        </w:rPr>
      </w:pPr>
    </w:p>
    <w:p w14:paraId="0DCBC34B" w14:textId="77777777" w:rsidR="001E3ED6" w:rsidRDefault="001E3ED6" w:rsidP="00CA44B9">
      <w:pPr>
        <w:ind w:firstLine="540"/>
        <w:jc w:val="both"/>
        <w:rPr>
          <w:i/>
          <w:iCs/>
          <w:color w:val="auto"/>
          <w:szCs w:val="24"/>
        </w:rPr>
      </w:pPr>
    </w:p>
    <w:p w14:paraId="5D0FBD3B" w14:textId="77777777" w:rsidR="001E3ED6" w:rsidRDefault="001E3ED6" w:rsidP="00CA44B9">
      <w:pPr>
        <w:ind w:firstLine="540"/>
        <w:jc w:val="both"/>
        <w:rPr>
          <w:i/>
          <w:iCs/>
          <w:color w:val="auto"/>
          <w:szCs w:val="24"/>
        </w:rPr>
      </w:pPr>
    </w:p>
    <w:p w14:paraId="3FDB67FC" w14:textId="77777777" w:rsidR="001E3ED6" w:rsidRDefault="001E3ED6" w:rsidP="00CA44B9">
      <w:pPr>
        <w:ind w:firstLine="540"/>
        <w:jc w:val="both"/>
        <w:rPr>
          <w:i/>
          <w:iCs/>
          <w:color w:val="auto"/>
          <w:szCs w:val="24"/>
        </w:rPr>
      </w:pPr>
    </w:p>
    <w:p w14:paraId="5F31096F" w14:textId="77777777" w:rsidR="001E3ED6" w:rsidRDefault="001E3ED6" w:rsidP="00CA44B9">
      <w:pPr>
        <w:ind w:firstLine="540"/>
        <w:jc w:val="both"/>
        <w:rPr>
          <w:i/>
          <w:iCs/>
          <w:color w:val="auto"/>
          <w:szCs w:val="24"/>
        </w:rPr>
      </w:pPr>
    </w:p>
    <w:p w14:paraId="7743CDD3" w14:textId="77777777" w:rsidR="001E3ED6" w:rsidRDefault="001E3ED6" w:rsidP="00CA44B9">
      <w:pPr>
        <w:ind w:firstLine="540"/>
        <w:jc w:val="both"/>
        <w:rPr>
          <w:i/>
          <w:iCs/>
          <w:color w:val="auto"/>
          <w:szCs w:val="24"/>
        </w:rPr>
      </w:pPr>
    </w:p>
    <w:p w14:paraId="7F3C0412" w14:textId="77777777" w:rsidR="001E3ED6" w:rsidRDefault="001E3ED6" w:rsidP="00CA44B9">
      <w:pPr>
        <w:ind w:firstLine="540"/>
        <w:jc w:val="both"/>
        <w:rPr>
          <w:i/>
          <w:iCs/>
          <w:color w:val="auto"/>
          <w:szCs w:val="24"/>
        </w:rPr>
      </w:pPr>
    </w:p>
    <w:p w14:paraId="3C752073" w14:textId="77777777" w:rsidR="001E3ED6" w:rsidRDefault="001E3ED6" w:rsidP="00CA44B9">
      <w:pPr>
        <w:ind w:firstLine="540"/>
        <w:jc w:val="both"/>
        <w:rPr>
          <w:i/>
          <w:iCs/>
          <w:color w:val="auto"/>
          <w:szCs w:val="24"/>
        </w:rPr>
      </w:pPr>
    </w:p>
    <w:p w14:paraId="746AA3A1" w14:textId="77777777" w:rsidR="001E3ED6" w:rsidRDefault="001E3ED6" w:rsidP="00CA44B9">
      <w:pPr>
        <w:ind w:firstLine="540"/>
        <w:jc w:val="both"/>
        <w:rPr>
          <w:i/>
          <w:iCs/>
          <w:color w:val="auto"/>
          <w:szCs w:val="24"/>
        </w:rPr>
      </w:pPr>
    </w:p>
    <w:p w14:paraId="3A145F1C" w14:textId="77777777" w:rsidR="001E3ED6" w:rsidRDefault="001E3ED6" w:rsidP="00CA44B9">
      <w:pPr>
        <w:ind w:firstLine="540"/>
        <w:jc w:val="both"/>
        <w:rPr>
          <w:i/>
          <w:iCs/>
          <w:color w:val="auto"/>
          <w:szCs w:val="24"/>
        </w:rPr>
      </w:pPr>
    </w:p>
    <w:p w14:paraId="3A918652" w14:textId="77777777" w:rsidR="001E3ED6" w:rsidRDefault="001E3ED6" w:rsidP="00CA44B9">
      <w:pPr>
        <w:ind w:firstLine="540"/>
        <w:jc w:val="both"/>
        <w:rPr>
          <w:i/>
          <w:iCs/>
          <w:color w:val="auto"/>
          <w:szCs w:val="24"/>
        </w:rPr>
      </w:pPr>
    </w:p>
    <w:p w14:paraId="7BDAC6C3" w14:textId="77777777" w:rsidR="001E3ED6" w:rsidRDefault="001E3ED6" w:rsidP="00CA44B9">
      <w:pPr>
        <w:ind w:firstLine="540"/>
        <w:jc w:val="both"/>
        <w:rPr>
          <w:i/>
          <w:iCs/>
          <w:color w:val="auto"/>
          <w:szCs w:val="24"/>
        </w:rPr>
      </w:pPr>
    </w:p>
    <w:p w14:paraId="130811EA" w14:textId="77777777" w:rsidR="001E3ED6" w:rsidRDefault="001E3ED6" w:rsidP="00CA44B9">
      <w:pPr>
        <w:ind w:firstLine="540"/>
        <w:jc w:val="both"/>
        <w:rPr>
          <w:i/>
          <w:iCs/>
          <w:color w:val="auto"/>
          <w:szCs w:val="24"/>
        </w:rPr>
      </w:pPr>
    </w:p>
    <w:p w14:paraId="37A40737" w14:textId="77777777" w:rsidR="001E3ED6" w:rsidRDefault="001E3ED6" w:rsidP="00CA44B9">
      <w:pPr>
        <w:ind w:firstLine="540"/>
        <w:jc w:val="both"/>
        <w:rPr>
          <w:i/>
          <w:iCs/>
          <w:color w:val="auto"/>
          <w:szCs w:val="24"/>
        </w:rPr>
      </w:pPr>
    </w:p>
    <w:p w14:paraId="2AB58E37" w14:textId="77777777" w:rsidR="004C2094" w:rsidRDefault="004C2094" w:rsidP="00CA44B9">
      <w:pPr>
        <w:ind w:firstLine="540"/>
        <w:jc w:val="both"/>
        <w:rPr>
          <w:i/>
          <w:iCs/>
          <w:color w:val="auto"/>
          <w:szCs w:val="24"/>
        </w:rPr>
      </w:pPr>
    </w:p>
    <w:p w14:paraId="121DA787" w14:textId="77777777" w:rsidR="004C2094" w:rsidRDefault="004C2094" w:rsidP="00CA44B9">
      <w:pPr>
        <w:ind w:firstLine="540"/>
        <w:jc w:val="both"/>
        <w:rPr>
          <w:i/>
          <w:iCs/>
          <w:color w:val="auto"/>
          <w:szCs w:val="24"/>
        </w:rPr>
      </w:pPr>
    </w:p>
    <w:p w14:paraId="16B0ADD4" w14:textId="77777777" w:rsidR="004C2094" w:rsidRDefault="004C2094" w:rsidP="00CA44B9">
      <w:pPr>
        <w:ind w:firstLine="540"/>
        <w:jc w:val="both"/>
        <w:rPr>
          <w:i/>
          <w:iCs/>
          <w:color w:val="auto"/>
          <w:szCs w:val="24"/>
        </w:rPr>
      </w:pPr>
    </w:p>
    <w:p w14:paraId="130951F2" w14:textId="77777777" w:rsidR="004C2094" w:rsidRDefault="004C2094" w:rsidP="00CA44B9">
      <w:pPr>
        <w:ind w:firstLine="540"/>
        <w:jc w:val="both"/>
        <w:rPr>
          <w:i/>
          <w:iCs/>
          <w:color w:val="auto"/>
          <w:szCs w:val="24"/>
        </w:rPr>
      </w:pPr>
    </w:p>
    <w:p w14:paraId="67995FAB" w14:textId="77777777" w:rsidR="004C2094" w:rsidRDefault="004C2094" w:rsidP="00CA44B9">
      <w:pPr>
        <w:ind w:firstLine="540"/>
        <w:jc w:val="both"/>
        <w:rPr>
          <w:i/>
          <w:iCs/>
          <w:color w:val="auto"/>
          <w:szCs w:val="24"/>
        </w:rPr>
      </w:pPr>
    </w:p>
    <w:p w14:paraId="01F80A27" w14:textId="77777777" w:rsidR="001E3ED6" w:rsidRDefault="001E3ED6" w:rsidP="00CA44B9">
      <w:pPr>
        <w:ind w:firstLine="540"/>
        <w:jc w:val="both"/>
        <w:rPr>
          <w:i/>
          <w:iCs/>
          <w:color w:val="auto"/>
          <w:szCs w:val="24"/>
        </w:rPr>
      </w:pPr>
    </w:p>
    <w:p w14:paraId="23AA2448" w14:textId="77777777" w:rsidR="00651442" w:rsidRDefault="00651442" w:rsidP="00CA44B9">
      <w:pPr>
        <w:ind w:firstLine="540"/>
        <w:jc w:val="both"/>
        <w:rPr>
          <w:i/>
          <w:iCs/>
          <w:color w:val="auto"/>
          <w:szCs w:val="24"/>
        </w:rPr>
      </w:pPr>
    </w:p>
    <w:p w14:paraId="513E94C8" w14:textId="77777777" w:rsidR="00651442" w:rsidRDefault="00651442" w:rsidP="00CA44B9">
      <w:pPr>
        <w:ind w:firstLine="540"/>
        <w:jc w:val="both"/>
        <w:rPr>
          <w:i/>
          <w:iCs/>
          <w:color w:val="auto"/>
          <w:szCs w:val="24"/>
        </w:rPr>
      </w:pPr>
    </w:p>
    <w:p w14:paraId="68DE9718" w14:textId="77777777" w:rsidR="00651442" w:rsidRDefault="00651442" w:rsidP="00CA44B9">
      <w:pPr>
        <w:ind w:firstLine="540"/>
        <w:jc w:val="both"/>
        <w:rPr>
          <w:i/>
          <w:iCs/>
          <w:color w:val="auto"/>
          <w:szCs w:val="24"/>
        </w:rPr>
      </w:pPr>
    </w:p>
    <w:p w14:paraId="3E5756C6" w14:textId="77777777" w:rsidR="00651442" w:rsidRDefault="00651442" w:rsidP="00CA44B9">
      <w:pPr>
        <w:ind w:firstLine="540"/>
        <w:jc w:val="both"/>
        <w:rPr>
          <w:i/>
          <w:iCs/>
          <w:color w:val="auto"/>
          <w:szCs w:val="24"/>
        </w:rPr>
      </w:pPr>
    </w:p>
    <w:p w14:paraId="37A8C8B7" w14:textId="77777777" w:rsidR="001E3ED6" w:rsidRPr="00246599" w:rsidRDefault="001E3ED6" w:rsidP="00CA44B9">
      <w:pPr>
        <w:ind w:firstLine="540"/>
        <w:jc w:val="both"/>
        <w:rPr>
          <w:i/>
          <w:iCs/>
          <w:color w:val="auto"/>
          <w:szCs w:val="24"/>
        </w:rPr>
      </w:pPr>
    </w:p>
    <w:p w14:paraId="6128E5B3" w14:textId="77777777" w:rsidR="00E463B2" w:rsidRDefault="00E76C70" w:rsidP="00651442">
      <w:pPr>
        <w:ind w:firstLine="567"/>
        <w:jc w:val="both"/>
        <w:rPr>
          <w:color w:val="auto"/>
          <w:szCs w:val="24"/>
        </w:rPr>
        <w:sectPr w:rsidR="00E463B2" w:rsidSect="00327976">
          <w:headerReference w:type="even" r:id="rId9"/>
          <w:headerReference w:type="default" r:id="rId10"/>
          <w:footerReference w:type="even" r:id="rId11"/>
          <w:footerReference w:type="default" r:id="rId12"/>
          <w:headerReference w:type="first" r:id="rId13"/>
          <w:footerReference w:type="first" r:id="rId14"/>
          <w:pgSz w:w="11909" w:h="16834"/>
          <w:pgMar w:top="1134" w:right="851" w:bottom="1134" w:left="1418" w:header="720" w:footer="720" w:gutter="0"/>
          <w:pgNumType w:fmt="upperRoman"/>
          <w:cols w:space="720"/>
          <w:titlePg/>
          <w:docGrid w:linePitch="360"/>
        </w:sectPr>
      </w:pPr>
      <w:r w:rsidRPr="00246599">
        <w:rPr>
          <w:color w:val="auto"/>
          <w:szCs w:val="24"/>
        </w:rPr>
        <w:t>Исключительное право официального опубликования настоящего стандарта на терри</w:t>
      </w:r>
      <w:r w:rsidR="003B2487">
        <w:rPr>
          <w:color w:val="auto"/>
          <w:szCs w:val="24"/>
        </w:rPr>
        <w:t xml:space="preserve">тории указанных выше государств </w:t>
      </w:r>
      <w:r w:rsidRPr="00246599">
        <w:rPr>
          <w:color w:val="auto"/>
          <w:szCs w:val="24"/>
        </w:rPr>
        <w:t>принадлежит национальным (государственным) органам по стандартизации этих государств.</w:t>
      </w:r>
      <w:r w:rsidR="00651442">
        <w:rPr>
          <w:color w:val="auto"/>
          <w:szCs w:val="24"/>
        </w:rPr>
        <w:br w:type="page"/>
      </w:r>
    </w:p>
    <w:p w14:paraId="79010055" w14:textId="77777777" w:rsidR="00DD1568" w:rsidRDefault="00DD1568" w:rsidP="00265BBA">
      <w:pPr>
        <w:ind w:firstLine="540"/>
        <w:jc w:val="center"/>
        <w:rPr>
          <w:b/>
          <w:color w:val="auto"/>
          <w:szCs w:val="24"/>
        </w:rPr>
      </w:pPr>
    </w:p>
    <w:tbl>
      <w:tblPr>
        <w:tblW w:w="0" w:type="auto"/>
        <w:tblLook w:val="01E0" w:firstRow="1" w:lastRow="1" w:firstColumn="1" w:lastColumn="1" w:noHBand="0" w:noVBand="0"/>
      </w:tblPr>
      <w:tblGrid>
        <w:gridCol w:w="9570"/>
      </w:tblGrid>
      <w:tr w:rsidR="00AB5BF9" w:rsidRPr="00914749" w14:paraId="0077EC0A" w14:textId="77777777" w:rsidTr="004C2094">
        <w:tc>
          <w:tcPr>
            <w:tcW w:w="9570" w:type="dxa"/>
            <w:tcBorders>
              <w:bottom w:val="single" w:sz="24" w:space="0" w:color="auto"/>
            </w:tcBorders>
          </w:tcPr>
          <w:p w14:paraId="3676A3D5" w14:textId="77777777"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4D3F59" w14:paraId="59F796B2" w14:textId="77777777" w:rsidTr="004C2094">
        <w:trPr>
          <w:trHeight w:val="1896"/>
        </w:trPr>
        <w:tc>
          <w:tcPr>
            <w:tcW w:w="9570" w:type="dxa"/>
            <w:vAlign w:val="center"/>
          </w:tcPr>
          <w:p w14:paraId="13A6DDF4" w14:textId="77777777" w:rsidR="00742DA8" w:rsidRDefault="00742DA8" w:rsidP="00742DA8">
            <w:pPr>
              <w:jc w:val="center"/>
              <w:rPr>
                <w:b/>
                <w:color w:val="auto"/>
                <w:szCs w:val="24"/>
              </w:rPr>
            </w:pPr>
          </w:p>
          <w:p w14:paraId="039D9477" w14:textId="77777777" w:rsidR="006E0661" w:rsidRPr="00312AB1" w:rsidRDefault="00A720B0" w:rsidP="006E0661">
            <w:pPr>
              <w:jc w:val="center"/>
              <w:rPr>
                <w:b/>
                <w:color w:val="auto"/>
                <w:szCs w:val="24"/>
              </w:rPr>
            </w:pPr>
            <w:r w:rsidRPr="00312AB1">
              <w:rPr>
                <w:b/>
                <w:color w:val="auto"/>
                <w:szCs w:val="24"/>
              </w:rPr>
              <w:t>Материалы текстильные</w:t>
            </w:r>
          </w:p>
          <w:p w14:paraId="4F554866" w14:textId="77777777" w:rsidR="00A720B0" w:rsidRPr="00312AB1" w:rsidRDefault="00A720B0" w:rsidP="006E0661">
            <w:pPr>
              <w:jc w:val="center"/>
              <w:rPr>
                <w:b/>
                <w:bCs/>
                <w:color w:val="auto"/>
                <w:szCs w:val="24"/>
              </w:rPr>
            </w:pPr>
          </w:p>
          <w:p w14:paraId="15C744DD" w14:textId="77777777" w:rsidR="00A720B0" w:rsidRPr="00312AB1" w:rsidRDefault="00711174" w:rsidP="00A720B0">
            <w:pPr>
              <w:jc w:val="center"/>
              <w:rPr>
                <w:b/>
                <w:bCs/>
                <w:color w:val="auto"/>
                <w:szCs w:val="24"/>
              </w:rPr>
            </w:pPr>
            <w:r w:rsidRPr="00312AB1">
              <w:rPr>
                <w:b/>
                <w:bCs/>
                <w:color w:val="000000"/>
                <w:szCs w:val="24"/>
                <w:lang w:eastAsia="en-US"/>
              </w:rPr>
              <w:t>Метод определения изменения размеров ткани после машинной стирки при температуре, близкой к точке кипения</w:t>
            </w:r>
            <w:r w:rsidRPr="00312AB1">
              <w:rPr>
                <w:b/>
                <w:bCs/>
                <w:color w:val="auto"/>
                <w:szCs w:val="24"/>
              </w:rPr>
              <w:t xml:space="preserve"> </w:t>
            </w:r>
          </w:p>
          <w:p w14:paraId="18A99F50" w14:textId="77777777" w:rsidR="00711174" w:rsidRPr="00312AB1" w:rsidRDefault="00711174" w:rsidP="00A720B0">
            <w:pPr>
              <w:jc w:val="center"/>
              <w:rPr>
                <w:b/>
                <w:bCs/>
                <w:color w:val="auto"/>
                <w:szCs w:val="24"/>
              </w:rPr>
            </w:pPr>
          </w:p>
          <w:p w14:paraId="3E518F69" w14:textId="77777777" w:rsidR="00A720B0" w:rsidRPr="00A720B0" w:rsidRDefault="00711174" w:rsidP="00A720B0">
            <w:pPr>
              <w:jc w:val="center"/>
              <w:rPr>
                <w:color w:val="auto"/>
                <w:szCs w:val="24"/>
                <w:lang w:val="en-US"/>
              </w:rPr>
            </w:pPr>
            <w:r w:rsidRPr="00711174">
              <w:rPr>
                <w:color w:val="auto"/>
                <w:lang w:val="en-US"/>
              </w:rPr>
              <w:t>Textiles — woven fabrics — Determination of dimensional change on commercial laundering near the boiling point</w:t>
            </w:r>
          </w:p>
        </w:tc>
      </w:tr>
      <w:tr w:rsidR="00AB5BF9" w:rsidRPr="004D3F59" w14:paraId="2DAAD8BA" w14:textId="77777777" w:rsidTr="004C2094">
        <w:trPr>
          <w:trHeight w:val="93"/>
        </w:trPr>
        <w:tc>
          <w:tcPr>
            <w:tcW w:w="9570" w:type="dxa"/>
            <w:tcBorders>
              <w:bottom w:val="single" w:sz="18" w:space="0" w:color="auto"/>
            </w:tcBorders>
            <w:vAlign w:val="center"/>
          </w:tcPr>
          <w:p w14:paraId="0A5D058E" w14:textId="77777777" w:rsidR="00AB5BF9" w:rsidRPr="00A720B0" w:rsidRDefault="00AB5BF9" w:rsidP="00CA44B9">
            <w:pPr>
              <w:pStyle w:val="5"/>
              <w:jc w:val="left"/>
              <w:rPr>
                <w:rFonts w:ascii="Arial" w:hAnsi="Arial"/>
                <w:color w:val="auto"/>
                <w:sz w:val="20"/>
                <w:szCs w:val="20"/>
              </w:rPr>
            </w:pPr>
          </w:p>
        </w:tc>
      </w:tr>
    </w:tbl>
    <w:p w14:paraId="0E491DA2" w14:textId="77777777" w:rsidR="00E273B4" w:rsidRPr="00246599" w:rsidRDefault="005E5D21" w:rsidP="005E5D21">
      <w:pPr>
        <w:widowControl w:val="0"/>
        <w:tabs>
          <w:tab w:val="left" w:pos="5954"/>
        </w:tabs>
        <w:jc w:val="center"/>
        <w:outlineLvl w:val="0"/>
        <w:rPr>
          <w:b/>
          <w:color w:val="auto"/>
        </w:rPr>
      </w:pPr>
      <w:r w:rsidRPr="00A720B0">
        <w:rPr>
          <w:b/>
          <w:color w:val="auto"/>
          <w:lang w:val="en-US"/>
        </w:rPr>
        <w:tab/>
      </w:r>
      <w:r w:rsidR="00E273B4" w:rsidRPr="00246599">
        <w:rPr>
          <w:b/>
          <w:color w:val="auto"/>
        </w:rPr>
        <w:t>Дата введения</w:t>
      </w:r>
    </w:p>
    <w:p w14:paraId="26027CF6" w14:textId="77777777" w:rsidR="00AB5BF9" w:rsidRPr="00246599" w:rsidRDefault="00AB5BF9" w:rsidP="00651442">
      <w:pPr>
        <w:pStyle w:val="22"/>
        <w:ind w:left="0" w:firstLine="567"/>
        <w:rPr>
          <w:rFonts w:ascii="Arial" w:hAnsi="Arial"/>
          <w:color w:val="auto"/>
          <w:sz w:val="22"/>
          <w:szCs w:val="22"/>
          <w:lang w:val="ru-RU"/>
        </w:rPr>
      </w:pPr>
    </w:p>
    <w:p w14:paraId="4880AA2E" w14:textId="77777777" w:rsidR="00F32BF5" w:rsidRPr="009A03F9" w:rsidRDefault="00F32BF5" w:rsidP="00651442">
      <w:pPr>
        <w:ind w:firstLine="567"/>
        <w:jc w:val="both"/>
        <w:rPr>
          <w:rFonts w:eastAsia="Calibri"/>
          <w:b/>
          <w:color w:val="auto"/>
          <w:sz w:val="28"/>
          <w:lang w:val="kk-KZ" w:eastAsia="en-US"/>
        </w:rPr>
      </w:pPr>
      <w:r w:rsidRPr="009A03F9">
        <w:rPr>
          <w:rFonts w:eastAsia="Calibri"/>
          <w:b/>
          <w:color w:val="auto"/>
          <w:sz w:val="28"/>
          <w:lang w:val="kk-KZ" w:eastAsia="en-US"/>
        </w:rPr>
        <w:t>1</w:t>
      </w:r>
      <w:r w:rsidR="00423128" w:rsidRPr="009A03F9">
        <w:rPr>
          <w:rFonts w:eastAsia="Calibri"/>
          <w:b/>
          <w:color w:val="auto"/>
          <w:sz w:val="28"/>
          <w:lang w:val="kk-KZ" w:eastAsia="en-US"/>
        </w:rPr>
        <w:t xml:space="preserve"> </w:t>
      </w:r>
      <w:r w:rsidRPr="009A03F9">
        <w:rPr>
          <w:rFonts w:eastAsia="Calibri"/>
          <w:b/>
          <w:color w:val="auto"/>
          <w:sz w:val="28"/>
          <w:lang w:val="kk-KZ" w:eastAsia="en-US"/>
        </w:rPr>
        <w:t>Область применения</w:t>
      </w:r>
    </w:p>
    <w:p w14:paraId="0B0D8520" w14:textId="77777777" w:rsidR="00047F59" w:rsidRPr="00246599" w:rsidRDefault="00047F59" w:rsidP="00651442">
      <w:pPr>
        <w:ind w:firstLine="567"/>
        <w:jc w:val="both"/>
        <w:rPr>
          <w:rFonts w:eastAsia="Calibri"/>
          <w:b/>
          <w:color w:val="auto"/>
          <w:szCs w:val="24"/>
          <w:lang w:val="kk-KZ" w:eastAsia="en-US"/>
        </w:rPr>
      </w:pPr>
    </w:p>
    <w:p w14:paraId="20B8CB02" w14:textId="77777777" w:rsidR="00711174" w:rsidRPr="00711174" w:rsidRDefault="00711174" w:rsidP="00711174">
      <w:pPr>
        <w:tabs>
          <w:tab w:val="left" w:pos="567"/>
        </w:tabs>
        <w:autoSpaceDE w:val="0"/>
        <w:autoSpaceDN w:val="0"/>
        <w:adjustRightInd w:val="0"/>
        <w:ind w:firstLine="567"/>
        <w:jc w:val="both"/>
        <w:rPr>
          <w:rFonts w:eastAsia="Calibri"/>
          <w:color w:val="auto"/>
          <w:szCs w:val="24"/>
          <w:lang w:val="kk-KZ" w:eastAsia="en-US"/>
        </w:rPr>
      </w:pPr>
      <w:r w:rsidRPr="00711174">
        <w:rPr>
          <w:rFonts w:eastAsia="Calibri"/>
          <w:color w:val="auto"/>
          <w:szCs w:val="24"/>
          <w:lang w:val="kk-KZ" w:eastAsia="en-US"/>
        </w:rPr>
        <w:t>Настоящий стандарт устанавливает метод определения изменения размеров тканей  (усадки или растяжения) после машинной стирки при температуре, близкой к точке кипения.</w:t>
      </w:r>
    </w:p>
    <w:p w14:paraId="6C50CFE9" w14:textId="77777777" w:rsidR="00A720B0" w:rsidRPr="00711174" w:rsidRDefault="00711174" w:rsidP="00711174">
      <w:pPr>
        <w:tabs>
          <w:tab w:val="left" w:pos="567"/>
        </w:tabs>
        <w:autoSpaceDE w:val="0"/>
        <w:autoSpaceDN w:val="0"/>
        <w:adjustRightInd w:val="0"/>
        <w:ind w:firstLine="567"/>
        <w:jc w:val="both"/>
        <w:rPr>
          <w:rFonts w:eastAsia="Calibri"/>
          <w:color w:val="auto"/>
          <w:szCs w:val="24"/>
          <w:lang w:eastAsia="en-US"/>
        </w:rPr>
      </w:pPr>
      <w:r w:rsidRPr="00711174">
        <w:rPr>
          <w:rFonts w:eastAsia="Calibri"/>
          <w:color w:val="auto"/>
          <w:szCs w:val="24"/>
          <w:lang w:val="kk-KZ" w:eastAsia="en-US"/>
        </w:rPr>
        <w:t>Данный метод предназначен, главным образом, для испытаний хлопчатобумажных тканей. При испытании других видов тканей, таких как льняные или вискозные, следует обратить внимание на [9 i)]. Метод предназначен только для оценки изменений размеров, которым подвергается тканая ткань, подвергнутая однократной стирке. Если необходимо определить величину последовательного изменения размеров, образец для испытаний стирают несколько раз и результаты записывают так, чтобы четко показать величину изменения размеров после стирки в сравнении с размерами образца до стирки, а также количество проведенных испытаний.</w:t>
      </w:r>
    </w:p>
    <w:p w14:paraId="734502B8" w14:textId="77777777" w:rsidR="00A720B0" w:rsidRDefault="00A720B0" w:rsidP="00651442">
      <w:pPr>
        <w:ind w:firstLine="567"/>
        <w:jc w:val="both"/>
        <w:rPr>
          <w:b/>
          <w:bCs/>
          <w:color w:val="auto"/>
          <w:sz w:val="28"/>
        </w:rPr>
      </w:pPr>
    </w:p>
    <w:p w14:paraId="39864E65" w14:textId="77777777" w:rsidR="006559F1" w:rsidRPr="00733B78" w:rsidRDefault="00F604E7" w:rsidP="00651442">
      <w:pPr>
        <w:ind w:firstLine="567"/>
        <w:jc w:val="both"/>
        <w:rPr>
          <w:b/>
          <w:bCs/>
          <w:color w:val="auto"/>
          <w:sz w:val="28"/>
        </w:rPr>
      </w:pPr>
      <w:r w:rsidRPr="00733B78">
        <w:rPr>
          <w:b/>
          <w:bCs/>
          <w:color w:val="auto"/>
          <w:sz w:val="28"/>
        </w:rPr>
        <w:t>2 Нормативные ссылки</w:t>
      </w:r>
    </w:p>
    <w:p w14:paraId="707A54C7" w14:textId="77777777" w:rsidR="00F604E7" w:rsidRPr="00246599" w:rsidRDefault="00F604E7" w:rsidP="00651442">
      <w:pPr>
        <w:ind w:firstLine="567"/>
        <w:jc w:val="both"/>
        <w:rPr>
          <w:b/>
          <w:bCs/>
          <w:color w:val="auto"/>
          <w:sz w:val="22"/>
          <w:szCs w:val="24"/>
        </w:rPr>
      </w:pPr>
    </w:p>
    <w:p w14:paraId="20133933" w14:textId="77777777" w:rsidR="00A720B0" w:rsidRDefault="00A720B0" w:rsidP="00A720B0">
      <w:pPr>
        <w:tabs>
          <w:tab w:val="left" w:pos="567"/>
        </w:tabs>
        <w:ind w:firstLine="567"/>
        <w:jc w:val="both"/>
        <w:rPr>
          <w:color w:val="000000"/>
          <w:kern w:val="2"/>
          <w:szCs w:val="24"/>
        </w:rPr>
      </w:pPr>
      <w:r>
        <w:rPr>
          <w:color w:val="000000"/>
          <w:kern w:val="2"/>
          <w:szCs w:val="24"/>
        </w:rPr>
        <w:tab/>
      </w:r>
      <w:r w:rsidRPr="00E6276C">
        <w:rPr>
          <w:color w:val="000000"/>
          <w:kern w:val="2"/>
          <w:szCs w:val="24"/>
        </w:rPr>
        <w:t xml:space="preserve">Для применения настоящего стандарта необходимы следующие ссылочные стандарты. </w:t>
      </w:r>
      <w:r w:rsidR="00532E8B" w:rsidRPr="002A38AD">
        <w:rPr>
          <w:color w:val="000000"/>
          <w:kern w:val="2"/>
          <w:szCs w:val="24"/>
        </w:rPr>
        <w:t>Для датированных ссылок применяется только</w:t>
      </w:r>
      <w:r w:rsidR="00532E8B">
        <w:rPr>
          <w:color w:val="000000"/>
          <w:kern w:val="2"/>
          <w:szCs w:val="24"/>
        </w:rPr>
        <w:t xml:space="preserve"> </w:t>
      </w:r>
      <w:r w:rsidR="00532E8B" w:rsidRPr="002A38AD">
        <w:rPr>
          <w:color w:val="000000"/>
          <w:kern w:val="2"/>
          <w:szCs w:val="24"/>
        </w:rPr>
        <w:t>цитируемое издание</w:t>
      </w:r>
      <w:r w:rsidR="00532E8B">
        <w:rPr>
          <w:color w:val="000000"/>
          <w:kern w:val="2"/>
          <w:szCs w:val="24"/>
        </w:rPr>
        <w:t xml:space="preserve">. </w:t>
      </w:r>
      <w:r w:rsidRPr="00E6276C">
        <w:rPr>
          <w:color w:val="000000"/>
          <w:kern w:val="2"/>
          <w:szCs w:val="24"/>
        </w:rPr>
        <w:t>Для недатированных ссылок применяют последнее издание ссылочного стандарта (включая все его изменения).</w:t>
      </w:r>
    </w:p>
    <w:p w14:paraId="1C862A61" w14:textId="77777777" w:rsidR="00711174" w:rsidRPr="00711174" w:rsidRDefault="00711174" w:rsidP="00711174">
      <w:pPr>
        <w:pStyle w:val="Style15"/>
        <w:ind w:firstLine="567"/>
        <w:jc w:val="both"/>
        <w:rPr>
          <w:rFonts w:ascii="Arial" w:eastAsia="Times New Roman" w:hAnsi="Arial" w:cs="Arial"/>
          <w:bCs/>
          <w:color w:val="auto"/>
          <w:kern w:val="36"/>
          <w:szCs w:val="28"/>
          <w:bdr w:val="none" w:sz="0" w:space="0" w:color="auto" w:frame="1"/>
        </w:rPr>
      </w:pPr>
      <w:r w:rsidRPr="00711174">
        <w:rPr>
          <w:rFonts w:ascii="Arial" w:eastAsia="Times New Roman" w:hAnsi="Arial" w:cs="Arial"/>
          <w:bCs/>
          <w:color w:val="auto"/>
          <w:kern w:val="36"/>
          <w:szCs w:val="28"/>
          <w:bdr w:val="none" w:sz="0" w:space="0" w:color="auto" w:frame="1"/>
          <w:lang w:val="en-US"/>
        </w:rPr>
        <w:t>ISO</w:t>
      </w:r>
      <w:r w:rsidRPr="00711174">
        <w:rPr>
          <w:rFonts w:ascii="Arial" w:eastAsia="Times New Roman" w:hAnsi="Arial" w:cs="Arial"/>
          <w:bCs/>
          <w:color w:val="auto"/>
          <w:kern w:val="36"/>
          <w:szCs w:val="28"/>
          <w:bdr w:val="none" w:sz="0" w:space="0" w:color="auto" w:frame="1"/>
        </w:rPr>
        <w:t xml:space="preserve"> 139, </w:t>
      </w:r>
      <w:proofErr w:type="spellStart"/>
      <w:r w:rsidRPr="00711174">
        <w:rPr>
          <w:rFonts w:ascii="Arial" w:eastAsia="Times New Roman" w:hAnsi="Arial" w:cs="Arial"/>
          <w:bCs/>
          <w:color w:val="auto"/>
          <w:kern w:val="36"/>
          <w:szCs w:val="28"/>
          <w:bdr w:val="none" w:sz="0" w:space="0" w:color="auto" w:frame="1"/>
        </w:rPr>
        <w:t>Textiles</w:t>
      </w:r>
      <w:proofErr w:type="spellEnd"/>
      <w:r w:rsidRPr="00711174">
        <w:rPr>
          <w:rFonts w:ascii="Arial" w:eastAsia="Times New Roman" w:hAnsi="Arial" w:cs="Arial"/>
          <w:bCs/>
          <w:color w:val="auto"/>
          <w:kern w:val="36"/>
          <w:szCs w:val="28"/>
          <w:bdr w:val="none" w:sz="0" w:space="0" w:color="auto" w:frame="1"/>
        </w:rPr>
        <w:t xml:space="preserve"> — Standard </w:t>
      </w:r>
      <w:proofErr w:type="spellStart"/>
      <w:r w:rsidRPr="00711174">
        <w:rPr>
          <w:rFonts w:ascii="Arial" w:eastAsia="Times New Roman" w:hAnsi="Arial" w:cs="Arial"/>
          <w:bCs/>
          <w:color w:val="auto"/>
          <w:kern w:val="36"/>
          <w:szCs w:val="28"/>
          <w:bdr w:val="none" w:sz="0" w:space="0" w:color="auto" w:frame="1"/>
        </w:rPr>
        <w:t>atmospheres</w:t>
      </w:r>
      <w:proofErr w:type="spellEnd"/>
      <w:r w:rsidRPr="00711174">
        <w:rPr>
          <w:rFonts w:ascii="Arial" w:eastAsia="Times New Roman" w:hAnsi="Arial" w:cs="Arial"/>
          <w:bCs/>
          <w:color w:val="auto"/>
          <w:kern w:val="36"/>
          <w:szCs w:val="28"/>
          <w:bdr w:val="none" w:sz="0" w:space="0" w:color="auto" w:frame="1"/>
        </w:rPr>
        <w:t xml:space="preserve"> </w:t>
      </w:r>
      <w:proofErr w:type="spellStart"/>
      <w:r w:rsidRPr="00711174">
        <w:rPr>
          <w:rFonts w:ascii="Arial" w:eastAsia="Times New Roman" w:hAnsi="Arial" w:cs="Arial"/>
          <w:bCs/>
          <w:color w:val="auto"/>
          <w:kern w:val="36"/>
          <w:szCs w:val="28"/>
          <w:bdr w:val="none" w:sz="0" w:space="0" w:color="auto" w:frame="1"/>
        </w:rPr>
        <w:t>for</w:t>
      </w:r>
      <w:proofErr w:type="spellEnd"/>
      <w:r w:rsidRPr="00711174">
        <w:rPr>
          <w:rFonts w:ascii="Arial" w:eastAsia="Times New Roman" w:hAnsi="Arial" w:cs="Arial"/>
          <w:bCs/>
          <w:color w:val="auto"/>
          <w:kern w:val="36"/>
          <w:szCs w:val="28"/>
          <w:bdr w:val="none" w:sz="0" w:space="0" w:color="auto" w:frame="1"/>
        </w:rPr>
        <w:t xml:space="preserve"> </w:t>
      </w:r>
      <w:proofErr w:type="spellStart"/>
      <w:r w:rsidRPr="00711174">
        <w:rPr>
          <w:rFonts w:ascii="Arial" w:eastAsia="Times New Roman" w:hAnsi="Arial" w:cs="Arial"/>
          <w:bCs/>
          <w:color w:val="auto"/>
          <w:kern w:val="36"/>
          <w:szCs w:val="28"/>
          <w:bdr w:val="none" w:sz="0" w:space="0" w:color="auto" w:frame="1"/>
        </w:rPr>
        <w:t>conditioning</w:t>
      </w:r>
      <w:proofErr w:type="spellEnd"/>
      <w:r w:rsidRPr="00711174">
        <w:rPr>
          <w:rFonts w:ascii="Arial" w:eastAsia="Times New Roman" w:hAnsi="Arial" w:cs="Arial"/>
          <w:bCs/>
          <w:color w:val="auto"/>
          <w:kern w:val="36"/>
          <w:szCs w:val="28"/>
          <w:bdr w:val="none" w:sz="0" w:space="0" w:color="auto" w:frame="1"/>
        </w:rPr>
        <w:t xml:space="preserve"> </w:t>
      </w:r>
      <w:proofErr w:type="spellStart"/>
      <w:r w:rsidRPr="00711174">
        <w:rPr>
          <w:rFonts w:ascii="Arial" w:eastAsia="Times New Roman" w:hAnsi="Arial" w:cs="Arial"/>
          <w:bCs/>
          <w:color w:val="auto"/>
          <w:kern w:val="36"/>
          <w:szCs w:val="28"/>
          <w:bdr w:val="none" w:sz="0" w:space="0" w:color="auto" w:frame="1"/>
        </w:rPr>
        <w:t>and</w:t>
      </w:r>
      <w:proofErr w:type="spellEnd"/>
      <w:r w:rsidRPr="00711174">
        <w:rPr>
          <w:rFonts w:ascii="Arial" w:eastAsia="Times New Roman" w:hAnsi="Arial" w:cs="Arial"/>
          <w:bCs/>
          <w:color w:val="auto"/>
          <w:kern w:val="36"/>
          <w:szCs w:val="28"/>
          <w:bdr w:val="none" w:sz="0" w:space="0" w:color="auto" w:frame="1"/>
        </w:rPr>
        <w:t xml:space="preserve"> </w:t>
      </w:r>
      <w:proofErr w:type="spellStart"/>
      <w:r w:rsidRPr="00711174">
        <w:rPr>
          <w:rFonts w:ascii="Arial" w:eastAsia="Times New Roman" w:hAnsi="Arial" w:cs="Arial"/>
          <w:bCs/>
          <w:color w:val="auto"/>
          <w:kern w:val="36"/>
          <w:szCs w:val="28"/>
          <w:bdr w:val="none" w:sz="0" w:space="0" w:color="auto" w:frame="1"/>
        </w:rPr>
        <w:t>testing</w:t>
      </w:r>
      <w:proofErr w:type="spellEnd"/>
      <w:r>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rPr>
        <w:t>Изделия текстильные - Стандартные атмосферные условия для проведения кондиционирования и испытаний</w:t>
      </w:r>
      <w:r>
        <w:rPr>
          <w:rFonts w:ascii="Arial" w:eastAsia="Times New Roman" w:hAnsi="Arial" w:cs="Arial"/>
          <w:bCs/>
          <w:color w:val="auto"/>
          <w:kern w:val="36"/>
          <w:szCs w:val="28"/>
          <w:bdr w:val="none" w:sz="0" w:space="0" w:color="auto" w:frame="1"/>
        </w:rPr>
        <w:t>).</w:t>
      </w:r>
    </w:p>
    <w:p w14:paraId="62147E56" w14:textId="77777777" w:rsidR="00493B7A" w:rsidRPr="00711174" w:rsidRDefault="00711174" w:rsidP="00711174">
      <w:pPr>
        <w:pStyle w:val="Style15"/>
        <w:ind w:firstLine="567"/>
        <w:jc w:val="both"/>
        <w:rPr>
          <w:rFonts w:ascii="Times New Roman" w:hAnsi="Times New Roman" w:cs="Times New Roman"/>
          <w:bCs/>
          <w:kern w:val="36"/>
          <w:bdr w:val="none" w:sz="0" w:space="0" w:color="auto" w:frame="1"/>
        </w:rPr>
      </w:pPr>
      <w:r w:rsidRPr="00711174">
        <w:rPr>
          <w:rFonts w:ascii="Arial" w:eastAsia="Times New Roman" w:hAnsi="Arial" w:cs="Arial"/>
          <w:bCs/>
          <w:color w:val="auto"/>
          <w:kern w:val="36"/>
          <w:szCs w:val="28"/>
          <w:bdr w:val="none" w:sz="0" w:space="0" w:color="auto" w:frame="1"/>
          <w:lang w:val="en-US"/>
        </w:rPr>
        <w:t>ISO</w:t>
      </w:r>
      <w:r w:rsidRPr="00711174">
        <w:rPr>
          <w:rFonts w:ascii="Arial" w:eastAsia="Times New Roman" w:hAnsi="Arial" w:cs="Arial"/>
          <w:bCs/>
          <w:color w:val="auto"/>
          <w:kern w:val="36"/>
          <w:szCs w:val="28"/>
          <w:bdr w:val="none" w:sz="0" w:space="0" w:color="auto" w:frame="1"/>
        </w:rPr>
        <w:t xml:space="preserve"> 3759:2011, </w:t>
      </w:r>
      <w:r w:rsidRPr="00711174">
        <w:rPr>
          <w:rFonts w:ascii="Arial" w:eastAsia="Times New Roman" w:hAnsi="Arial" w:cs="Arial"/>
          <w:bCs/>
          <w:color w:val="auto"/>
          <w:kern w:val="36"/>
          <w:szCs w:val="28"/>
          <w:bdr w:val="none" w:sz="0" w:space="0" w:color="auto" w:frame="1"/>
          <w:lang w:val="en-US"/>
        </w:rPr>
        <w:t>Textiles</w:t>
      </w:r>
      <w:r w:rsidRPr="00711174">
        <w:rPr>
          <w:rFonts w:ascii="Arial" w:eastAsia="Times New Roman" w:hAnsi="Arial" w:cs="Arial"/>
          <w:bCs/>
          <w:color w:val="auto"/>
          <w:kern w:val="36"/>
          <w:szCs w:val="28"/>
          <w:bdr w:val="none" w:sz="0" w:space="0" w:color="auto" w:frame="1"/>
        </w:rPr>
        <w:t xml:space="preserve"> — </w:t>
      </w:r>
      <w:r w:rsidRPr="00711174">
        <w:rPr>
          <w:rFonts w:ascii="Arial" w:eastAsia="Times New Roman" w:hAnsi="Arial" w:cs="Arial"/>
          <w:bCs/>
          <w:color w:val="auto"/>
          <w:kern w:val="36"/>
          <w:szCs w:val="28"/>
          <w:bdr w:val="none" w:sz="0" w:space="0" w:color="auto" w:frame="1"/>
          <w:lang w:val="en-US"/>
        </w:rPr>
        <w:t>Preparation</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marking</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and</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measuring</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of</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fabric</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specimens</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and</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garments</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in</w:t>
      </w:r>
      <w:r w:rsidRPr="00711174">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lang w:val="en-US"/>
        </w:rPr>
        <w:t>tests</w:t>
      </w:r>
      <w:r>
        <w:rPr>
          <w:rFonts w:ascii="Arial" w:eastAsia="Times New Roman" w:hAnsi="Arial" w:cs="Arial"/>
          <w:bCs/>
          <w:color w:val="auto"/>
          <w:kern w:val="36"/>
          <w:szCs w:val="28"/>
          <w:bdr w:val="none" w:sz="0" w:space="0" w:color="auto" w:frame="1"/>
        </w:rPr>
        <w:t xml:space="preserve"> </w:t>
      </w:r>
      <w:proofErr w:type="spellStart"/>
      <w:r w:rsidRPr="00711174">
        <w:rPr>
          <w:rFonts w:ascii="Arial" w:eastAsia="Times New Roman" w:hAnsi="Arial" w:cs="Arial"/>
          <w:bCs/>
          <w:color w:val="auto"/>
          <w:kern w:val="36"/>
          <w:szCs w:val="28"/>
          <w:bdr w:val="none" w:sz="0" w:space="0" w:color="auto" w:frame="1"/>
        </w:rPr>
        <w:t>for</w:t>
      </w:r>
      <w:proofErr w:type="spellEnd"/>
      <w:r w:rsidRPr="00711174">
        <w:rPr>
          <w:rFonts w:ascii="Arial" w:eastAsia="Times New Roman" w:hAnsi="Arial" w:cs="Arial"/>
          <w:bCs/>
          <w:color w:val="auto"/>
          <w:kern w:val="36"/>
          <w:szCs w:val="28"/>
          <w:bdr w:val="none" w:sz="0" w:space="0" w:color="auto" w:frame="1"/>
        </w:rPr>
        <w:t xml:space="preserve"> </w:t>
      </w:r>
      <w:proofErr w:type="spellStart"/>
      <w:r w:rsidRPr="00711174">
        <w:rPr>
          <w:rFonts w:ascii="Arial" w:eastAsia="Times New Roman" w:hAnsi="Arial" w:cs="Arial"/>
          <w:bCs/>
          <w:color w:val="auto"/>
          <w:kern w:val="36"/>
          <w:szCs w:val="28"/>
          <w:bdr w:val="none" w:sz="0" w:space="0" w:color="auto" w:frame="1"/>
        </w:rPr>
        <w:t>determination</w:t>
      </w:r>
      <w:proofErr w:type="spellEnd"/>
      <w:r w:rsidRPr="00711174">
        <w:rPr>
          <w:rFonts w:ascii="Arial" w:eastAsia="Times New Roman" w:hAnsi="Arial" w:cs="Arial"/>
          <w:bCs/>
          <w:color w:val="auto"/>
          <w:kern w:val="36"/>
          <w:szCs w:val="28"/>
          <w:bdr w:val="none" w:sz="0" w:space="0" w:color="auto" w:frame="1"/>
        </w:rPr>
        <w:t xml:space="preserve"> </w:t>
      </w:r>
      <w:proofErr w:type="spellStart"/>
      <w:r w:rsidRPr="00711174">
        <w:rPr>
          <w:rFonts w:ascii="Arial" w:eastAsia="Times New Roman" w:hAnsi="Arial" w:cs="Arial"/>
          <w:bCs/>
          <w:color w:val="auto"/>
          <w:kern w:val="36"/>
          <w:szCs w:val="28"/>
          <w:bdr w:val="none" w:sz="0" w:space="0" w:color="auto" w:frame="1"/>
        </w:rPr>
        <w:t>of</w:t>
      </w:r>
      <w:proofErr w:type="spellEnd"/>
      <w:r w:rsidRPr="00711174">
        <w:rPr>
          <w:rFonts w:ascii="Arial" w:eastAsia="Times New Roman" w:hAnsi="Arial" w:cs="Arial"/>
          <w:bCs/>
          <w:color w:val="auto"/>
          <w:kern w:val="36"/>
          <w:szCs w:val="28"/>
          <w:bdr w:val="none" w:sz="0" w:space="0" w:color="auto" w:frame="1"/>
        </w:rPr>
        <w:t xml:space="preserve"> </w:t>
      </w:r>
      <w:proofErr w:type="spellStart"/>
      <w:r w:rsidRPr="00711174">
        <w:rPr>
          <w:rFonts w:ascii="Arial" w:eastAsia="Times New Roman" w:hAnsi="Arial" w:cs="Arial"/>
          <w:bCs/>
          <w:color w:val="auto"/>
          <w:kern w:val="36"/>
          <w:szCs w:val="28"/>
          <w:bdr w:val="none" w:sz="0" w:space="0" w:color="auto" w:frame="1"/>
        </w:rPr>
        <w:t>dimensional</w:t>
      </w:r>
      <w:proofErr w:type="spellEnd"/>
      <w:r w:rsidRPr="00711174">
        <w:rPr>
          <w:rFonts w:ascii="Arial" w:eastAsia="Times New Roman" w:hAnsi="Arial" w:cs="Arial"/>
          <w:bCs/>
          <w:color w:val="auto"/>
          <w:kern w:val="36"/>
          <w:szCs w:val="28"/>
          <w:bdr w:val="none" w:sz="0" w:space="0" w:color="auto" w:frame="1"/>
        </w:rPr>
        <w:t xml:space="preserve"> </w:t>
      </w:r>
      <w:proofErr w:type="spellStart"/>
      <w:r w:rsidRPr="00711174">
        <w:rPr>
          <w:rFonts w:ascii="Arial" w:eastAsia="Times New Roman" w:hAnsi="Arial" w:cs="Arial"/>
          <w:bCs/>
          <w:color w:val="auto"/>
          <w:kern w:val="36"/>
          <w:szCs w:val="28"/>
          <w:bdr w:val="none" w:sz="0" w:space="0" w:color="auto" w:frame="1"/>
        </w:rPr>
        <w:t>change</w:t>
      </w:r>
      <w:proofErr w:type="spellEnd"/>
      <w:r>
        <w:rPr>
          <w:rFonts w:ascii="Arial" w:eastAsia="Times New Roman" w:hAnsi="Arial" w:cs="Arial"/>
          <w:bCs/>
          <w:color w:val="auto"/>
          <w:kern w:val="36"/>
          <w:szCs w:val="28"/>
          <w:bdr w:val="none" w:sz="0" w:space="0" w:color="auto" w:frame="1"/>
        </w:rPr>
        <w:t xml:space="preserve"> (</w:t>
      </w:r>
      <w:r w:rsidRPr="00711174">
        <w:rPr>
          <w:rFonts w:ascii="Arial" w:eastAsia="Times New Roman" w:hAnsi="Arial" w:cs="Arial"/>
          <w:bCs/>
          <w:color w:val="auto"/>
          <w:kern w:val="36"/>
          <w:szCs w:val="28"/>
          <w:bdr w:val="none" w:sz="0" w:space="0" w:color="auto" w:frame="1"/>
        </w:rPr>
        <w:t>Текстиль - Подготовка, маркировка и измерение образцов ткани и изделий из тканей при определении изменения размеров</w:t>
      </w:r>
      <w:r>
        <w:rPr>
          <w:rFonts w:ascii="Arial" w:eastAsia="Times New Roman" w:hAnsi="Arial" w:cs="Arial"/>
          <w:bCs/>
          <w:color w:val="auto"/>
          <w:kern w:val="36"/>
          <w:szCs w:val="28"/>
          <w:bdr w:val="none" w:sz="0" w:space="0" w:color="auto" w:frame="1"/>
        </w:rPr>
        <w:t>).</w:t>
      </w:r>
    </w:p>
    <w:p w14:paraId="473FA4CC" w14:textId="77777777" w:rsidR="00711174" w:rsidRDefault="00711174" w:rsidP="00493B7A">
      <w:pPr>
        <w:pStyle w:val="Style15"/>
        <w:widowControl/>
        <w:ind w:firstLine="567"/>
        <w:jc w:val="both"/>
        <w:rPr>
          <w:rStyle w:val="FontStyle35"/>
          <w:b/>
          <w:color w:val="auto"/>
          <w:sz w:val="28"/>
          <w:szCs w:val="28"/>
          <w:lang w:eastAsia="en-US"/>
        </w:rPr>
      </w:pPr>
    </w:p>
    <w:p w14:paraId="6FA2141A" w14:textId="77777777" w:rsidR="00711174" w:rsidRPr="00711174" w:rsidRDefault="00711174" w:rsidP="00711174">
      <w:pPr>
        <w:ind w:firstLine="720"/>
        <w:jc w:val="both"/>
        <w:rPr>
          <w:rFonts w:eastAsia="Calibri"/>
          <w:b/>
          <w:bCs/>
          <w:color w:val="000000"/>
          <w:sz w:val="28"/>
          <w:lang w:eastAsia="en-US"/>
        </w:rPr>
      </w:pPr>
      <w:r w:rsidRPr="00711174">
        <w:rPr>
          <w:rFonts w:eastAsia="Calibri"/>
          <w:b/>
          <w:bCs/>
          <w:color w:val="000000"/>
          <w:sz w:val="28"/>
          <w:lang w:eastAsia="en-US"/>
        </w:rPr>
        <w:t>3 Принцип</w:t>
      </w:r>
    </w:p>
    <w:p w14:paraId="37EA1C29" w14:textId="77777777" w:rsidR="00711174" w:rsidRDefault="00711174" w:rsidP="00711174">
      <w:pPr>
        <w:ind w:firstLine="720"/>
        <w:jc w:val="both"/>
        <w:rPr>
          <w:rFonts w:eastAsia="Calibri"/>
          <w:color w:val="000000"/>
          <w:szCs w:val="24"/>
          <w:lang w:eastAsia="en-US"/>
        </w:rPr>
      </w:pPr>
    </w:p>
    <w:p w14:paraId="2B472E55"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Стирка образца в стиральной машине барабанного типа при определенных условиях. Отжим и глажение без предварительной сушки. Измерение расстояний между метками на пробах по основе и по утку до и после стирки.</w:t>
      </w:r>
    </w:p>
    <w:p w14:paraId="64C939C2" w14:textId="77777777" w:rsidR="00711174" w:rsidRPr="00711174" w:rsidRDefault="00711174" w:rsidP="00711174">
      <w:pPr>
        <w:ind w:firstLine="720"/>
        <w:jc w:val="both"/>
        <w:rPr>
          <w:rFonts w:eastAsia="Calibri"/>
          <w:b/>
          <w:bCs/>
          <w:color w:val="000000"/>
          <w:szCs w:val="24"/>
          <w:lang w:eastAsia="en-US"/>
        </w:rPr>
      </w:pPr>
    </w:p>
    <w:p w14:paraId="16B9C13D" w14:textId="77777777" w:rsidR="00711174" w:rsidRDefault="00711174" w:rsidP="00711174">
      <w:pPr>
        <w:ind w:firstLine="720"/>
        <w:jc w:val="both"/>
        <w:rPr>
          <w:rFonts w:eastAsia="Calibri"/>
          <w:b/>
          <w:bCs/>
          <w:color w:val="000000"/>
          <w:sz w:val="28"/>
          <w:lang w:eastAsia="en-US"/>
        </w:rPr>
      </w:pPr>
      <w:r w:rsidRPr="00711174">
        <w:rPr>
          <w:rFonts w:eastAsia="Calibri"/>
          <w:b/>
          <w:bCs/>
          <w:color w:val="000000"/>
          <w:sz w:val="28"/>
          <w:lang w:eastAsia="en-US"/>
        </w:rPr>
        <w:t>4 Реагенты</w:t>
      </w:r>
    </w:p>
    <w:p w14:paraId="6F36FB01" w14:textId="77777777" w:rsidR="00711174" w:rsidRPr="00711174" w:rsidRDefault="00711174" w:rsidP="00711174">
      <w:pPr>
        <w:ind w:firstLine="720"/>
        <w:jc w:val="both"/>
        <w:rPr>
          <w:rFonts w:eastAsia="Calibri"/>
          <w:b/>
          <w:bCs/>
          <w:color w:val="000000"/>
          <w:sz w:val="28"/>
          <w:lang w:eastAsia="en-US"/>
        </w:rPr>
      </w:pPr>
    </w:p>
    <w:p w14:paraId="2B4837E5" w14:textId="77777777" w:rsidR="00711174" w:rsidRPr="00711174" w:rsidRDefault="00711174" w:rsidP="00711174">
      <w:pPr>
        <w:ind w:firstLine="720"/>
        <w:jc w:val="both"/>
        <w:rPr>
          <w:rFonts w:eastAsia="Calibri"/>
          <w:b/>
          <w:bCs/>
          <w:color w:val="000000"/>
          <w:szCs w:val="24"/>
          <w:lang w:eastAsia="en-US"/>
        </w:rPr>
      </w:pPr>
      <w:bookmarkStart w:id="0" w:name="bookmark2"/>
      <w:r w:rsidRPr="00711174">
        <w:rPr>
          <w:rFonts w:eastAsia="Calibri"/>
          <w:b/>
          <w:bCs/>
          <w:color w:val="000000"/>
          <w:szCs w:val="24"/>
          <w:lang w:eastAsia="en-US"/>
        </w:rPr>
        <w:t>4</w:t>
      </w:r>
      <w:bookmarkEnd w:id="0"/>
      <w:r w:rsidRPr="00711174">
        <w:rPr>
          <w:rFonts w:eastAsia="Calibri"/>
          <w:b/>
          <w:bCs/>
          <w:color w:val="000000"/>
          <w:szCs w:val="24"/>
          <w:lang w:eastAsia="en-US"/>
        </w:rPr>
        <w:t>.1 Моющее средство, мыло.</w:t>
      </w:r>
    </w:p>
    <w:p w14:paraId="0C9520A4"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lastRenderedPageBreak/>
        <w:t>Концентрированный раствор можно приготовить, растворив 0,5 кг мыла в 4 л горячей воды. При охлаждении этот раствор образует однородную желеобразную массу, пригодную для использования.</w:t>
      </w:r>
    </w:p>
    <w:p w14:paraId="5011DBE4"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Мыло должно соответствовать следующим техническим условиям:</w:t>
      </w:r>
    </w:p>
    <w:p w14:paraId="582D8907"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содержание влаги и летучих веществ при 100°С, максимально 10,0 % (</w:t>
      </w:r>
      <w:r w:rsidR="00170F8A">
        <w:rPr>
          <w:rFonts w:eastAsia="Calibri"/>
          <w:color w:val="000000"/>
          <w:szCs w:val="24"/>
          <w:lang w:val="en-US" w:eastAsia="en-US"/>
        </w:rPr>
        <w:t>m</w:t>
      </w:r>
      <w:r w:rsidRPr="00711174">
        <w:rPr>
          <w:rFonts w:eastAsia="Calibri"/>
          <w:i/>
          <w:color w:val="000000"/>
          <w:szCs w:val="24"/>
          <w:lang w:eastAsia="en-US"/>
        </w:rPr>
        <w:t>/</w:t>
      </w:r>
      <w:r w:rsidR="00170F8A">
        <w:rPr>
          <w:rFonts w:eastAsia="Calibri"/>
          <w:i/>
          <w:color w:val="000000"/>
          <w:szCs w:val="24"/>
          <w:lang w:val="en-US" w:eastAsia="en-US"/>
        </w:rPr>
        <w:t>m</w:t>
      </w:r>
      <w:r w:rsidRPr="00711174">
        <w:rPr>
          <w:rFonts w:eastAsia="Calibri"/>
          <w:color w:val="000000"/>
          <w:szCs w:val="24"/>
          <w:lang w:eastAsia="en-US"/>
        </w:rPr>
        <w:t>)</w:t>
      </w:r>
    </w:p>
    <w:p w14:paraId="65EEAB28"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xml:space="preserve">— общее содержание свободной щелочи, всего вещества, нерастворимого в спирте, и хлорида натрия, максимально: 4,0 % </w:t>
      </w:r>
      <w:r w:rsidR="00170F8A" w:rsidRPr="00711174">
        <w:rPr>
          <w:rFonts w:eastAsia="Calibri"/>
          <w:color w:val="000000"/>
          <w:szCs w:val="24"/>
          <w:lang w:eastAsia="en-US"/>
        </w:rPr>
        <w:t>(</w:t>
      </w:r>
      <w:r w:rsidR="00170F8A">
        <w:rPr>
          <w:rFonts w:eastAsia="Calibri"/>
          <w:color w:val="000000"/>
          <w:szCs w:val="24"/>
          <w:lang w:val="en-US" w:eastAsia="en-US"/>
        </w:rPr>
        <w:t>m</w:t>
      </w:r>
      <w:r w:rsidR="00170F8A" w:rsidRPr="00711174">
        <w:rPr>
          <w:rFonts w:eastAsia="Calibri"/>
          <w:i/>
          <w:color w:val="000000"/>
          <w:szCs w:val="24"/>
          <w:lang w:eastAsia="en-US"/>
        </w:rPr>
        <w:t>/</w:t>
      </w:r>
      <w:r w:rsidR="00170F8A">
        <w:rPr>
          <w:rFonts w:eastAsia="Calibri"/>
          <w:i/>
          <w:color w:val="000000"/>
          <w:szCs w:val="24"/>
          <w:lang w:val="en-US" w:eastAsia="en-US"/>
        </w:rPr>
        <w:t>m</w:t>
      </w:r>
      <w:r w:rsidR="00170F8A" w:rsidRPr="00711174">
        <w:rPr>
          <w:rFonts w:eastAsia="Calibri"/>
          <w:color w:val="000000"/>
          <w:szCs w:val="24"/>
          <w:lang w:eastAsia="en-US"/>
        </w:rPr>
        <w:t>)</w:t>
      </w:r>
      <w:r w:rsidRPr="00711174">
        <w:rPr>
          <w:rFonts w:eastAsia="Calibri"/>
          <w:color w:val="000000"/>
          <w:szCs w:val="24"/>
          <w:lang w:eastAsia="en-US"/>
        </w:rPr>
        <w:t>;</w:t>
      </w:r>
    </w:p>
    <w:p w14:paraId="102900AA"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xml:space="preserve">— содержание свободной щелочи, подсчитанное как </w:t>
      </w:r>
      <w:proofErr w:type="spellStart"/>
      <w:r w:rsidRPr="00711174">
        <w:rPr>
          <w:rFonts w:eastAsia="Calibri"/>
          <w:color w:val="000000"/>
          <w:szCs w:val="24"/>
          <w:lang w:eastAsia="en-US"/>
        </w:rPr>
        <w:t>NaOH</w:t>
      </w:r>
      <w:proofErr w:type="spellEnd"/>
      <w:r w:rsidRPr="00711174">
        <w:rPr>
          <w:rFonts w:eastAsia="Calibri"/>
          <w:color w:val="000000"/>
          <w:szCs w:val="24"/>
          <w:lang w:eastAsia="en-US"/>
        </w:rPr>
        <w:t xml:space="preserve">, максимально: 0,2 % </w:t>
      </w:r>
      <w:r w:rsidR="00170F8A" w:rsidRPr="00711174">
        <w:rPr>
          <w:rFonts w:eastAsia="Calibri"/>
          <w:color w:val="000000"/>
          <w:szCs w:val="24"/>
          <w:lang w:eastAsia="en-US"/>
        </w:rPr>
        <w:t>(</w:t>
      </w:r>
      <w:r w:rsidR="00170F8A">
        <w:rPr>
          <w:rFonts w:eastAsia="Calibri"/>
          <w:color w:val="000000"/>
          <w:szCs w:val="24"/>
          <w:lang w:val="en-US" w:eastAsia="en-US"/>
        </w:rPr>
        <w:t>m</w:t>
      </w:r>
      <w:r w:rsidR="00170F8A" w:rsidRPr="00711174">
        <w:rPr>
          <w:rFonts w:eastAsia="Calibri"/>
          <w:i/>
          <w:color w:val="000000"/>
          <w:szCs w:val="24"/>
          <w:lang w:eastAsia="en-US"/>
        </w:rPr>
        <w:t>/</w:t>
      </w:r>
      <w:r w:rsidR="00170F8A">
        <w:rPr>
          <w:rFonts w:eastAsia="Calibri"/>
          <w:i/>
          <w:color w:val="000000"/>
          <w:szCs w:val="24"/>
          <w:lang w:val="en-US" w:eastAsia="en-US"/>
        </w:rPr>
        <w:t>m</w:t>
      </w:r>
      <w:r w:rsidR="00170F8A" w:rsidRPr="00711174">
        <w:rPr>
          <w:rFonts w:eastAsia="Calibri"/>
          <w:color w:val="000000"/>
          <w:szCs w:val="24"/>
          <w:lang w:eastAsia="en-US"/>
        </w:rPr>
        <w:t>)</w:t>
      </w:r>
      <w:r w:rsidRPr="00711174">
        <w:rPr>
          <w:rFonts w:eastAsia="Calibri"/>
          <w:color w:val="000000"/>
          <w:szCs w:val="24"/>
          <w:lang w:eastAsia="en-US"/>
        </w:rPr>
        <w:t>;</w:t>
      </w:r>
    </w:p>
    <w:p w14:paraId="100B3927"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xml:space="preserve">— содержание вещества, нерастворимого в воде, максимально: 1,0 % </w:t>
      </w:r>
      <w:r w:rsidR="00170F8A" w:rsidRPr="00711174">
        <w:rPr>
          <w:rFonts w:eastAsia="Calibri"/>
          <w:color w:val="000000"/>
          <w:szCs w:val="24"/>
          <w:lang w:eastAsia="en-US"/>
        </w:rPr>
        <w:t>(</w:t>
      </w:r>
      <w:r w:rsidR="00170F8A">
        <w:rPr>
          <w:rFonts w:eastAsia="Calibri"/>
          <w:color w:val="000000"/>
          <w:szCs w:val="24"/>
          <w:lang w:val="en-US" w:eastAsia="en-US"/>
        </w:rPr>
        <w:t>m</w:t>
      </w:r>
      <w:r w:rsidR="00170F8A" w:rsidRPr="00711174">
        <w:rPr>
          <w:rFonts w:eastAsia="Calibri"/>
          <w:i/>
          <w:color w:val="000000"/>
          <w:szCs w:val="24"/>
          <w:lang w:eastAsia="en-US"/>
        </w:rPr>
        <w:t>/</w:t>
      </w:r>
      <w:r w:rsidR="00170F8A">
        <w:rPr>
          <w:rFonts w:eastAsia="Calibri"/>
          <w:i/>
          <w:color w:val="000000"/>
          <w:szCs w:val="24"/>
          <w:lang w:val="en-US" w:eastAsia="en-US"/>
        </w:rPr>
        <w:t>m</w:t>
      </w:r>
      <w:r w:rsidR="00170F8A" w:rsidRPr="00711174">
        <w:rPr>
          <w:rFonts w:eastAsia="Calibri"/>
          <w:color w:val="000000"/>
          <w:szCs w:val="24"/>
          <w:lang w:eastAsia="en-US"/>
        </w:rPr>
        <w:t>)</w:t>
      </w:r>
      <w:r w:rsidRPr="00711174">
        <w:rPr>
          <w:rFonts w:eastAsia="Calibri"/>
          <w:color w:val="000000"/>
          <w:szCs w:val="24"/>
          <w:lang w:eastAsia="en-US"/>
        </w:rPr>
        <w:t>;</w:t>
      </w:r>
    </w:p>
    <w:p w14:paraId="199C33E9"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титр смешанных жирных кислот, приготовленный из мыла, минимально: 39 °</w:t>
      </w:r>
      <w:r w:rsidRPr="00711174">
        <w:rPr>
          <w:rFonts w:eastAsia="Calibri"/>
          <w:color w:val="000000"/>
          <w:szCs w:val="24"/>
          <w:lang w:val="en-US" w:eastAsia="en-US"/>
        </w:rPr>
        <w:t>C</w:t>
      </w:r>
      <w:r w:rsidRPr="00711174">
        <w:rPr>
          <w:rFonts w:eastAsia="Calibri"/>
          <w:color w:val="000000"/>
          <w:szCs w:val="24"/>
          <w:lang w:eastAsia="en-US"/>
        </w:rPr>
        <w:t>;</w:t>
      </w:r>
    </w:p>
    <w:p w14:paraId="1880219A"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содержание безводного мыла, минимально 85,0%.</w:t>
      </w:r>
    </w:p>
    <w:p w14:paraId="0695CE04" w14:textId="77777777" w:rsidR="00711174" w:rsidRPr="00711174" w:rsidRDefault="00711174" w:rsidP="00711174">
      <w:pPr>
        <w:ind w:firstLine="720"/>
        <w:jc w:val="both"/>
        <w:rPr>
          <w:rFonts w:eastAsia="Calibri"/>
          <w:b/>
          <w:bCs/>
          <w:color w:val="000000"/>
          <w:szCs w:val="24"/>
          <w:lang w:eastAsia="en-US"/>
        </w:rPr>
      </w:pPr>
      <w:bookmarkStart w:id="1" w:name="bookmark3"/>
    </w:p>
    <w:p w14:paraId="3C0D245A"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4</w:t>
      </w:r>
      <w:bookmarkStart w:id="2" w:name="bookmark4"/>
      <w:bookmarkEnd w:id="1"/>
      <w:r w:rsidRPr="00711174">
        <w:rPr>
          <w:rFonts w:eastAsia="Calibri"/>
          <w:b/>
          <w:bCs/>
          <w:color w:val="000000"/>
          <w:szCs w:val="24"/>
          <w:lang w:eastAsia="en-US"/>
        </w:rPr>
        <w:t>.</w:t>
      </w:r>
      <w:bookmarkEnd w:id="2"/>
      <w:r w:rsidRPr="00711174">
        <w:rPr>
          <w:rFonts w:eastAsia="Calibri"/>
          <w:b/>
          <w:bCs/>
          <w:color w:val="000000"/>
          <w:szCs w:val="24"/>
          <w:lang w:eastAsia="en-US"/>
        </w:rPr>
        <w:t>2 Вода.</w:t>
      </w:r>
    </w:p>
    <w:p w14:paraId="5F3873AD"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xml:space="preserve">Следует использовать мягкую воду с жесткостью не более 50 мг/кг (см. </w:t>
      </w:r>
      <w:hyperlink w:anchor="bookmark12" w:tooltip="#bookmark12" w:history="1">
        <w:r w:rsidRPr="00170F8A">
          <w:rPr>
            <w:rFonts w:eastAsia="Calibri"/>
            <w:color w:val="auto"/>
            <w:szCs w:val="24"/>
            <w:u w:val="single"/>
            <w:lang w:eastAsia="en-US"/>
          </w:rPr>
          <w:t xml:space="preserve">Приложение </w:t>
        </w:r>
        <w:r w:rsidRPr="00170F8A">
          <w:rPr>
            <w:rFonts w:eastAsia="Calibri"/>
            <w:color w:val="auto"/>
            <w:szCs w:val="24"/>
            <w:u w:val="single"/>
            <w:lang w:val="en-US" w:eastAsia="en-US"/>
          </w:rPr>
          <w:t>A</w:t>
        </w:r>
      </w:hyperlink>
      <w:r w:rsidRPr="00711174">
        <w:rPr>
          <w:rFonts w:eastAsia="Calibri"/>
          <w:color w:val="000000"/>
          <w:szCs w:val="24"/>
          <w:lang w:eastAsia="en-US"/>
        </w:rPr>
        <w:t>).</w:t>
      </w:r>
    </w:p>
    <w:p w14:paraId="13BA8BAB" w14:textId="77777777" w:rsidR="00711174" w:rsidRPr="00711174" w:rsidRDefault="00711174" w:rsidP="00711174">
      <w:pPr>
        <w:ind w:firstLine="720"/>
        <w:jc w:val="both"/>
        <w:rPr>
          <w:rFonts w:eastAsia="Calibri"/>
          <w:b/>
          <w:bCs/>
          <w:color w:val="000000"/>
          <w:szCs w:val="24"/>
          <w:lang w:eastAsia="en-US"/>
        </w:rPr>
      </w:pPr>
      <w:bookmarkStart w:id="3" w:name="bookmark5"/>
    </w:p>
    <w:p w14:paraId="768CCE19"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4</w:t>
      </w:r>
      <w:bookmarkEnd w:id="3"/>
      <w:r w:rsidRPr="00711174">
        <w:rPr>
          <w:rFonts w:eastAsia="Calibri"/>
          <w:b/>
          <w:bCs/>
          <w:color w:val="000000"/>
          <w:szCs w:val="24"/>
          <w:lang w:eastAsia="en-US"/>
        </w:rPr>
        <w:t>.3 Безводный карбонат натрия.</w:t>
      </w:r>
    </w:p>
    <w:p w14:paraId="12CB9104" w14:textId="77777777" w:rsidR="00711174" w:rsidRPr="00711174" w:rsidRDefault="00711174" w:rsidP="00711174">
      <w:pPr>
        <w:ind w:firstLine="720"/>
        <w:jc w:val="both"/>
        <w:rPr>
          <w:rFonts w:eastAsia="Calibri"/>
          <w:b/>
          <w:bCs/>
          <w:color w:val="000000"/>
          <w:szCs w:val="24"/>
          <w:lang w:eastAsia="en-US"/>
        </w:rPr>
      </w:pPr>
    </w:p>
    <w:p w14:paraId="26870AB7" w14:textId="77777777" w:rsidR="00711174" w:rsidRPr="00711174" w:rsidRDefault="00711174" w:rsidP="00711174">
      <w:pPr>
        <w:ind w:firstLine="720"/>
        <w:jc w:val="both"/>
        <w:rPr>
          <w:rFonts w:eastAsia="Calibri"/>
          <w:b/>
          <w:bCs/>
          <w:color w:val="000000"/>
          <w:sz w:val="28"/>
          <w:lang w:eastAsia="en-US"/>
        </w:rPr>
      </w:pPr>
      <w:r w:rsidRPr="00711174">
        <w:rPr>
          <w:rFonts w:eastAsia="Calibri"/>
          <w:b/>
          <w:bCs/>
          <w:color w:val="000000"/>
          <w:sz w:val="28"/>
          <w:lang w:eastAsia="en-US"/>
        </w:rPr>
        <w:t>5 Аппаратура</w:t>
      </w:r>
    </w:p>
    <w:p w14:paraId="25B2D42A" w14:textId="77777777" w:rsidR="00711174" w:rsidRDefault="00711174" w:rsidP="00711174">
      <w:pPr>
        <w:ind w:firstLine="720"/>
        <w:jc w:val="both"/>
        <w:rPr>
          <w:rFonts w:eastAsia="Calibri"/>
          <w:b/>
          <w:bCs/>
          <w:color w:val="000000"/>
          <w:szCs w:val="24"/>
          <w:lang w:eastAsia="en-US"/>
        </w:rPr>
      </w:pPr>
      <w:bookmarkStart w:id="4" w:name="bookmark6"/>
    </w:p>
    <w:p w14:paraId="58822640"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5</w:t>
      </w:r>
      <w:bookmarkEnd w:id="4"/>
      <w:r w:rsidRPr="00711174">
        <w:rPr>
          <w:rFonts w:eastAsia="Calibri"/>
          <w:b/>
          <w:bCs/>
          <w:color w:val="000000"/>
          <w:szCs w:val="24"/>
          <w:lang w:eastAsia="en-US"/>
        </w:rPr>
        <w:t>.1 Стиральный барабан.</w:t>
      </w:r>
    </w:p>
    <w:p w14:paraId="14023AAC"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Следует применять горизонтальную барабанную машину с вращающейся корзиной и механизмом обратного хода. Корзина должна иметь 40-60 см в диаметре и окружную скорость 50-55 м/мин. В качестве временной меры можно использовать корзины с другим диаметром при условии, что скорость вращения будет установлена таким образом, чтобы получилась такая же окружная скорость.</w:t>
      </w:r>
    </w:p>
    <w:p w14:paraId="34918EA9"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Предпочтительно, чтобы имелись равномерно расположенные внутри корзины и по всей ее высоте три или четыре ребра (или подъемный механизм шириной около 8 см). Можно использовать корзину и с одним-двумя ребрами, если при этом можно получить равноценные результаты.</w:t>
      </w:r>
    </w:p>
    <w:p w14:paraId="4F1AA962"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Корзина должна вращаться с такой скоростью, чтобы груз поднимался с помощью ребер и падал обратно в корзину (окружная скорость 54 м/мин считается удовлетворительной). Корзина должна сделать 5-10 оборотов, прежде чем изменит направление вращения.</w:t>
      </w:r>
    </w:p>
    <w:p w14:paraId="4CE0F316"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Машина должна иметь обогрев с помощью острого пара, газа или электричества и выходное отверстие, обеспечивающее слив воды менее чем за 2 мин.</w:t>
      </w:r>
    </w:p>
    <w:p w14:paraId="6CDA6EB4"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Термометр, помещенный в отверстие или другое соответствующее устройство, должен показывать температуру воды во время стирки и полоскания с точностью до 1°С. Наружное водомерное стекло указывает уровень воды в барабане.</w:t>
      </w:r>
    </w:p>
    <w:p w14:paraId="12D5D5D2"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Масса загрузки, подлежащей стирке, должна состоять из 8-50 кг высушенной до постоянной массы ткани на 1 м</w:t>
      </w:r>
      <w:r w:rsidRPr="00711174">
        <w:rPr>
          <w:rFonts w:eastAsia="Calibri"/>
          <w:noProof/>
          <w:color w:val="000000"/>
          <w:szCs w:val="24"/>
        </w:rPr>
        <mc:AlternateContent>
          <mc:Choice Requires="wps">
            <w:drawing>
              <wp:inline distT="0" distB="0" distL="0" distR="0" wp14:anchorId="17BC8BF4" wp14:editId="3751D22E">
                <wp:extent cx="104775" cy="219075"/>
                <wp:effectExtent l="0" t="0" r="0" b="0"/>
                <wp:docPr id="7" name="Прямоугольник 7" descr="data:image;base64,R0lGODdhCwAXAIABAAAAAP///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 cy="219074"/>
                        </a:xfrm>
                        <a:prstGeom prst="rect">
                          <a:avLst/>
                        </a:prstGeom>
                        <a:noFill/>
                        <a:ln>
                          <a:noFill/>
                        </a:ln>
                      </wps:spPr>
                      <wps:bodyPr rot="0">
                        <a:prstTxWarp prst="textNoShape">
                          <a:avLst/>
                        </a:prstTxWarp>
                        <a:noAutofit/>
                      </wps:bodyPr>
                    </wps:wsp>
                  </a:graphicData>
                </a:graphic>
              </wp:inline>
            </w:drawing>
          </mc:Choice>
          <mc:Fallback>
            <w:pict>
              <v:rect w14:anchorId="6482C26B" id="Прямоугольник 7" o:spid="_x0000_s1026" alt="data:image;base64,R0lGODdhCwAXAIABAAAAAP///ywAAAAACwAXAAACGYyPqcttABc4s1VpL9OKJw9FzkiW5ommSgEAOw=="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bJZ6uqcBAABOAwAADgAAAAAAAAAAAAAAAAAuAgAAZHJzL2Uyb0RvYy54bWxQSwECLQAUAAYA&#10;CAAAACEAErsFm9wAAAADAQAADwAAAAAAAAAAAAAAAAABBAAAZHJzL2Rvd25yZXYueG1sUEsFBgAA&#10;AAAEAAQA8wAAAAoFAAAAAA==&#10;" filled="f" stroked="f">
                <o:lock v:ext="edit" aspectratio="t"/>
                <w10:anchorlock/>
              </v:rect>
            </w:pict>
          </mc:Fallback>
        </mc:AlternateContent>
      </w:r>
      <w:r w:rsidRPr="00711174">
        <w:rPr>
          <w:rFonts w:eastAsia="Calibri"/>
          <w:color w:val="000000"/>
          <w:szCs w:val="24"/>
          <w:lang w:eastAsia="en-US"/>
        </w:rPr>
        <w:t> объема корзины, включая объем ребер. Загрузку составляют образцы для испытаний и необходимое количество других подобных тканей. Воды должно быть столько, чтобы покрыть всю загрузку, причем уровень воды должен быть на высоте от 1/7 до 1/3 внутреннего диаметра корзины.</w:t>
      </w:r>
    </w:p>
    <w:p w14:paraId="30789874" w14:textId="77777777" w:rsidR="00711174" w:rsidRPr="00711174" w:rsidRDefault="00711174" w:rsidP="00711174">
      <w:pPr>
        <w:ind w:firstLine="720"/>
        <w:jc w:val="both"/>
        <w:rPr>
          <w:rFonts w:eastAsia="Calibri"/>
          <w:b/>
          <w:bCs/>
          <w:color w:val="000000"/>
          <w:szCs w:val="24"/>
          <w:lang w:eastAsia="en-US"/>
        </w:rPr>
      </w:pPr>
      <w:bookmarkStart w:id="5" w:name="bookmark7"/>
    </w:p>
    <w:p w14:paraId="1D7D78B4"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5</w:t>
      </w:r>
      <w:bookmarkEnd w:id="5"/>
      <w:r w:rsidRPr="00711174">
        <w:rPr>
          <w:rFonts w:eastAsia="Calibri"/>
          <w:b/>
          <w:bCs/>
          <w:color w:val="000000"/>
          <w:szCs w:val="24"/>
          <w:lang w:eastAsia="en-US"/>
        </w:rPr>
        <w:t>.2 Отжимная центрифуга.</w:t>
      </w:r>
    </w:p>
    <w:p w14:paraId="718C4DB5"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Для отжима белья следует применять отжимную центрифугу с сетчатой корзиной или другое равноценное приспособление, которое обеспечит сохранение влажности 50-100% (m/m) относительно сухой массы ткани.</w:t>
      </w:r>
    </w:p>
    <w:p w14:paraId="2E8DFB10"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Можно использовать и любое другое приспособление, которое даст равноценные результаты без деформации ткани, например, резиновый отжимной каток, между валами которого пропускается образец по диагонали без изменения его размеров.</w:t>
      </w:r>
    </w:p>
    <w:p w14:paraId="17E55448" w14:textId="77777777" w:rsidR="00711174" w:rsidRPr="00711174" w:rsidRDefault="00711174" w:rsidP="00711174">
      <w:pPr>
        <w:ind w:firstLine="720"/>
        <w:jc w:val="both"/>
        <w:rPr>
          <w:rFonts w:eastAsia="Calibri"/>
          <w:color w:val="000000"/>
          <w:szCs w:val="24"/>
          <w:lang w:eastAsia="en-US"/>
        </w:rPr>
      </w:pPr>
    </w:p>
    <w:p w14:paraId="53DEFBDD" w14:textId="77777777" w:rsidR="00711174" w:rsidRPr="00711174" w:rsidRDefault="00711174" w:rsidP="00711174">
      <w:pPr>
        <w:ind w:firstLine="720"/>
        <w:jc w:val="both"/>
        <w:rPr>
          <w:rFonts w:eastAsia="Calibri"/>
          <w:color w:val="000000"/>
          <w:sz w:val="22"/>
          <w:szCs w:val="22"/>
          <w:lang w:eastAsia="en-US"/>
        </w:rPr>
      </w:pPr>
      <w:r w:rsidRPr="00711174">
        <w:rPr>
          <w:rFonts w:eastAsia="Calibri"/>
          <w:color w:val="000000"/>
          <w:sz w:val="22"/>
          <w:szCs w:val="22"/>
          <w:lang w:eastAsia="en-US"/>
        </w:rPr>
        <w:t>П р и м е ч а н и е - Для тяжелых тканей с большой плотностью требуется сохранение высокой влажности, чтобы устранить морщины и складки в процессе глажения.</w:t>
      </w:r>
    </w:p>
    <w:p w14:paraId="2C711F7C" w14:textId="77777777" w:rsidR="00711174" w:rsidRPr="00711174" w:rsidRDefault="00711174" w:rsidP="00711174">
      <w:pPr>
        <w:ind w:firstLine="720"/>
        <w:jc w:val="both"/>
        <w:rPr>
          <w:rFonts w:eastAsia="Calibri"/>
          <w:b/>
          <w:bCs/>
          <w:color w:val="000000"/>
          <w:szCs w:val="24"/>
          <w:lang w:eastAsia="en-US"/>
        </w:rPr>
      </w:pPr>
      <w:bookmarkStart w:id="6" w:name="bookmark8"/>
    </w:p>
    <w:p w14:paraId="0AD1957E"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5</w:t>
      </w:r>
      <w:bookmarkEnd w:id="6"/>
      <w:r w:rsidRPr="00711174">
        <w:rPr>
          <w:rFonts w:eastAsia="Calibri"/>
          <w:b/>
          <w:bCs/>
          <w:color w:val="000000"/>
          <w:szCs w:val="24"/>
          <w:lang w:eastAsia="en-US"/>
        </w:rPr>
        <w:t>.3 Гладильное оборудование.</w:t>
      </w:r>
    </w:p>
    <w:p w14:paraId="2560B427"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Необходим пресс с плоской подушкой для глажения пробы размером 60 см</w:t>
      </w:r>
      <w:r w:rsidR="00170F8A" w:rsidRPr="00170F8A">
        <w:rPr>
          <w:rFonts w:eastAsia="Calibri"/>
          <w:color w:val="000000"/>
          <w:szCs w:val="24"/>
          <w:lang w:eastAsia="en-US"/>
        </w:rPr>
        <w:t xml:space="preserve"> </w:t>
      </w:r>
      <w:r w:rsidR="00170F8A">
        <w:rPr>
          <w:rFonts w:eastAsia="Calibri"/>
          <w:color w:val="000000"/>
          <w:szCs w:val="24"/>
          <w:lang w:val="en-US" w:eastAsia="en-US"/>
        </w:rPr>
        <w:t>x</w:t>
      </w:r>
      <w:r w:rsidR="00170F8A" w:rsidRPr="00170F8A">
        <w:rPr>
          <w:rFonts w:eastAsia="Calibri"/>
          <w:color w:val="000000"/>
          <w:szCs w:val="24"/>
          <w:lang w:eastAsia="en-US"/>
        </w:rPr>
        <w:t xml:space="preserve"> </w:t>
      </w:r>
      <w:r w:rsidRPr="00711174">
        <w:rPr>
          <w:rFonts w:eastAsia="Calibri"/>
          <w:color w:val="000000"/>
          <w:szCs w:val="24"/>
          <w:lang w:eastAsia="en-US"/>
        </w:rPr>
        <w:t>60 см, обеспечивающий минимальное давление 3 кПа. Температура пресса должна быть 150</w:t>
      </w:r>
      <w:r w:rsidR="00170F8A" w:rsidRPr="00312AB1">
        <w:rPr>
          <w:rFonts w:eastAsia="Calibri"/>
          <w:color w:val="000000"/>
          <w:szCs w:val="24"/>
          <w:lang w:eastAsia="en-US"/>
        </w:rPr>
        <w:t xml:space="preserve"> </w:t>
      </w:r>
      <w:r w:rsidRPr="00711174">
        <w:rPr>
          <w:rFonts w:eastAsia="Calibri"/>
          <w:color w:val="000000"/>
          <w:szCs w:val="24"/>
          <w:lang w:eastAsia="en-US"/>
        </w:rPr>
        <w:t>±</w:t>
      </w:r>
      <w:r w:rsidR="00170F8A" w:rsidRPr="00312AB1">
        <w:rPr>
          <w:rFonts w:eastAsia="Calibri"/>
          <w:color w:val="000000"/>
          <w:szCs w:val="24"/>
          <w:lang w:eastAsia="en-US"/>
        </w:rPr>
        <w:t xml:space="preserve"> </w:t>
      </w:r>
      <w:r w:rsidRPr="00711174">
        <w:rPr>
          <w:rFonts w:eastAsia="Calibri"/>
          <w:color w:val="000000"/>
          <w:szCs w:val="24"/>
          <w:lang w:eastAsia="en-US"/>
        </w:rPr>
        <w:t>15°С.</w:t>
      </w:r>
    </w:p>
    <w:p w14:paraId="09EC0A8C" w14:textId="77777777" w:rsidR="00711174" w:rsidRPr="00711174" w:rsidRDefault="00711174" w:rsidP="00711174">
      <w:pPr>
        <w:ind w:firstLine="720"/>
        <w:jc w:val="both"/>
        <w:rPr>
          <w:rFonts w:eastAsia="Calibri"/>
          <w:b/>
          <w:bCs/>
          <w:color w:val="000000"/>
          <w:szCs w:val="24"/>
          <w:lang w:eastAsia="en-US"/>
        </w:rPr>
      </w:pPr>
    </w:p>
    <w:p w14:paraId="3F5D5030"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5.4 Оборудование для маркировки.</w:t>
      </w:r>
    </w:p>
    <w:p w14:paraId="79DA052B"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xml:space="preserve">Требуется оборудование, установленное в разделе 4 стандарта </w:t>
      </w:r>
      <w:r w:rsidR="00170F8A" w:rsidRPr="00170F8A">
        <w:rPr>
          <w:rFonts w:eastAsia="Calibri"/>
          <w:color w:val="000000"/>
          <w:szCs w:val="24"/>
          <w:lang w:eastAsia="en-US"/>
        </w:rPr>
        <w:t xml:space="preserve">                   </w:t>
      </w:r>
      <w:r w:rsidRPr="00711174">
        <w:rPr>
          <w:rFonts w:eastAsia="Calibri"/>
          <w:color w:val="000000"/>
          <w:szCs w:val="24"/>
          <w:lang w:eastAsia="en-US"/>
        </w:rPr>
        <w:t>ISO 3759:2011.</w:t>
      </w:r>
    </w:p>
    <w:p w14:paraId="3C054A9E" w14:textId="77777777" w:rsidR="00711174" w:rsidRPr="00711174" w:rsidRDefault="00711174" w:rsidP="00711174">
      <w:pPr>
        <w:ind w:firstLine="720"/>
        <w:jc w:val="both"/>
        <w:rPr>
          <w:rFonts w:eastAsia="Calibri"/>
          <w:b/>
          <w:bCs/>
          <w:color w:val="000000"/>
          <w:szCs w:val="24"/>
          <w:lang w:eastAsia="en-US"/>
        </w:rPr>
      </w:pPr>
    </w:p>
    <w:p w14:paraId="320C5CF3" w14:textId="77777777" w:rsidR="00711174" w:rsidRPr="00711174" w:rsidRDefault="00711174" w:rsidP="00711174">
      <w:pPr>
        <w:ind w:firstLine="720"/>
        <w:jc w:val="both"/>
        <w:rPr>
          <w:rFonts w:eastAsia="Calibri"/>
          <w:b/>
          <w:bCs/>
          <w:color w:val="000000"/>
          <w:sz w:val="28"/>
          <w:lang w:eastAsia="en-US"/>
        </w:rPr>
      </w:pPr>
      <w:r w:rsidRPr="00711174">
        <w:rPr>
          <w:rFonts w:eastAsia="Calibri"/>
          <w:b/>
          <w:bCs/>
          <w:color w:val="000000"/>
          <w:sz w:val="28"/>
          <w:lang w:eastAsia="en-US"/>
        </w:rPr>
        <w:t>6 Подготовка образца</w:t>
      </w:r>
    </w:p>
    <w:p w14:paraId="1F56B00B" w14:textId="77777777" w:rsidR="00711174" w:rsidRPr="00711174" w:rsidRDefault="00711174" w:rsidP="00711174">
      <w:pPr>
        <w:ind w:firstLine="720"/>
        <w:jc w:val="both"/>
        <w:rPr>
          <w:rFonts w:eastAsia="Calibri"/>
          <w:b/>
          <w:bCs/>
          <w:color w:val="000000"/>
          <w:szCs w:val="24"/>
          <w:lang w:eastAsia="en-US"/>
        </w:rPr>
      </w:pPr>
    </w:p>
    <w:p w14:paraId="5BAC60B3"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xml:space="preserve">Берут образец во всю ширину полотна и не менее 60 см длиной. Каждый образец не отрывают, а отрезают от испытуемого материала таким образом, чтобы его края были параллельны основе и утку. Образцы берут на расстоянии не менее 1 м и предпочтительно 3 м от конца рулона. Маркируют, кондиционируют и измеряют пробы, как установлено в 6.3 - 6.5, </w:t>
      </w:r>
      <w:r w:rsidRPr="00711174">
        <w:rPr>
          <w:rFonts w:eastAsia="Calibri"/>
          <w:color w:val="000000"/>
          <w:szCs w:val="24"/>
          <w:lang w:val="en-US" w:eastAsia="en-US"/>
        </w:rPr>
        <w:t>ISO</w:t>
      </w:r>
      <w:r w:rsidRPr="00711174">
        <w:rPr>
          <w:rFonts w:eastAsia="Calibri"/>
          <w:color w:val="000000"/>
          <w:szCs w:val="24"/>
          <w:lang w:eastAsia="en-US"/>
        </w:rPr>
        <w:t xml:space="preserve"> 3759:2011, при этом расстояние между смежными метками в каждом направлении должно составлять не менее 500 мм.</w:t>
      </w:r>
    </w:p>
    <w:p w14:paraId="7F069089"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xml:space="preserve">Чтобы предотвратить подплетину из-за чрезмерного роспуска, должны быть сделаны </w:t>
      </w:r>
      <w:proofErr w:type="spellStart"/>
      <w:r w:rsidRPr="00711174">
        <w:rPr>
          <w:rFonts w:eastAsia="Calibri"/>
          <w:color w:val="000000"/>
          <w:szCs w:val="24"/>
          <w:lang w:eastAsia="en-US"/>
        </w:rPr>
        <w:t>односантиметровые</w:t>
      </w:r>
      <w:proofErr w:type="spellEnd"/>
      <w:r w:rsidRPr="00711174">
        <w:rPr>
          <w:rFonts w:eastAsia="Calibri"/>
          <w:color w:val="000000"/>
          <w:szCs w:val="24"/>
          <w:lang w:eastAsia="en-US"/>
        </w:rPr>
        <w:t xml:space="preserve"> прорезы вдоль краев срезов образца для испытаний с интервалами приблизительно 10 см.</w:t>
      </w:r>
    </w:p>
    <w:p w14:paraId="39E3CBFC" w14:textId="77777777" w:rsidR="00711174" w:rsidRPr="00711174" w:rsidRDefault="00711174" w:rsidP="00711174">
      <w:pPr>
        <w:ind w:firstLine="720"/>
        <w:jc w:val="both"/>
        <w:rPr>
          <w:rFonts w:eastAsia="Calibri"/>
          <w:b/>
          <w:bCs/>
          <w:color w:val="000000"/>
          <w:szCs w:val="24"/>
          <w:lang w:eastAsia="en-US"/>
        </w:rPr>
      </w:pPr>
    </w:p>
    <w:p w14:paraId="731551E5" w14:textId="77777777" w:rsidR="00711174" w:rsidRPr="00711174" w:rsidRDefault="00711174" w:rsidP="00711174">
      <w:pPr>
        <w:ind w:firstLine="720"/>
        <w:jc w:val="both"/>
        <w:rPr>
          <w:rFonts w:eastAsia="Calibri"/>
          <w:b/>
          <w:bCs/>
          <w:color w:val="000000"/>
          <w:sz w:val="28"/>
          <w:lang w:eastAsia="en-US"/>
        </w:rPr>
      </w:pPr>
      <w:r w:rsidRPr="00711174">
        <w:rPr>
          <w:rFonts w:eastAsia="Calibri"/>
          <w:b/>
          <w:bCs/>
          <w:color w:val="000000"/>
          <w:sz w:val="28"/>
          <w:lang w:eastAsia="en-US"/>
        </w:rPr>
        <w:t>7 Процедура</w:t>
      </w:r>
    </w:p>
    <w:p w14:paraId="13F3A5BF" w14:textId="77777777" w:rsidR="00711174" w:rsidRDefault="00711174" w:rsidP="00711174">
      <w:pPr>
        <w:ind w:firstLine="720"/>
        <w:jc w:val="both"/>
        <w:rPr>
          <w:rFonts w:eastAsia="Calibri"/>
          <w:b/>
          <w:bCs/>
          <w:color w:val="000000"/>
          <w:szCs w:val="24"/>
          <w:lang w:eastAsia="en-US"/>
        </w:rPr>
      </w:pPr>
    </w:p>
    <w:p w14:paraId="052A4511"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7.1 Стирка и полоскание</w:t>
      </w:r>
    </w:p>
    <w:p w14:paraId="41A844E3" w14:textId="77777777" w:rsidR="00711174" w:rsidRPr="00711174" w:rsidRDefault="00711174" w:rsidP="00711174">
      <w:pPr>
        <w:ind w:firstLine="720"/>
        <w:jc w:val="both"/>
        <w:rPr>
          <w:rFonts w:eastAsia="Calibri"/>
          <w:color w:val="000000"/>
          <w:szCs w:val="24"/>
          <w:lang w:eastAsia="en-US"/>
        </w:rPr>
      </w:pPr>
      <w:r w:rsidRPr="00711174">
        <w:rPr>
          <w:rFonts w:eastAsia="Calibri"/>
          <w:b/>
          <w:bCs/>
          <w:color w:val="000000"/>
          <w:szCs w:val="24"/>
          <w:lang w:eastAsia="en-US"/>
        </w:rPr>
        <w:t xml:space="preserve">7.1.1 </w:t>
      </w:r>
      <w:r w:rsidRPr="00711174">
        <w:rPr>
          <w:rFonts w:eastAsia="Calibri"/>
          <w:color w:val="000000"/>
          <w:szCs w:val="24"/>
          <w:lang w:eastAsia="en-US"/>
        </w:rPr>
        <w:t>Помещают в машину образец или образцы по отдельности с достаточным количеством аналогичного материала, чтобы обеспечить соответствующую массу сухой загрузки (5.1). Включают машину, замечают время и оставляют машину в рабочем режиме на 60 мин. В течение этого времени без задержки проводят нижеследующие операции.</w:t>
      </w:r>
    </w:p>
    <w:p w14:paraId="6F679CA4" w14:textId="77777777" w:rsidR="00711174" w:rsidRPr="00711174" w:rsidRDefault="00711174" w:rsidP="00711174">
      <w:pPr>
        <w:ind w:firstLine="720"/>
        <w:jc w:val="both"/>
        <w:rPr>
          <w:rFonts w:eastAsia="Calibri"/>
          <w:color w:val="000000"/>
          <w:szCs w:val="24"/>
          <w:lang w:eastAsia="en-US"/>
        </w:rPr>
      </w:pPr>
      <w:r w:rsidRPr="00711174">
        <w:rPr>
          <w:rFonts w:eastAsia="Calibri"/>
          <w:b/>
          <w:bCs/>
          <w:color w:val="000000"/>
          <w:szCs w:val="24"/>
          <w:lang w:eastAsia="en-US"/>
        </w:rPr>
        <w:t xml:space="preserve">7.1.2 </w:t>
      </w:r>
      <w:r w:rsidRPr="00711174">
        <w:rPr>
          <w:rFonts w:eastAsia="Calibri"/>
          <w:color w:val="000000"/>
          <w:szCs w:val="24"/>
          <w:lang w:eastAsia="en-US"/>
        </w:rPr>
        <w:t>Наполняют машину водой (4.2) с такой температурой, чтобы не более чем через 10 мин раствор мог нагреться до точки кипения. Заполнение до уровня, необходимого для стирки (5.1), должно происходить в течение четырех мин.</w:t>
      </w:r>
    </w:p>
    <w:p w14:paraId="74F13A28" w14:textId="77777777" w:rsidR="00711174" w:rsidRPr="00711174" w:rsidRDefault="00711174" w:rsidP="00711174">
      <w:pPr>
        <w:ind w:firstLine="720"/>
        <w:jc w:val="both"/>
        <w:rPr>
          <w:rFonts w:eastAsia="Calibri"/>
          <w:color w:val="000000"/>
          <w:szCs w:val="24"/>
          <w:lang w:eastAsia="en-US"/>
        </w:rPr>
      </w:pPr>
      <w:r w:rsidRPr="00711174">
        <w:rPr>
          <w:rFonts w:eastAsia="Calibri"/>
          <w:b/>
          <w:bCs/>
          <w:color w:val="000000"/>
          <w:szCs w:val="24"/>
          <w:lang w:eastAsia="en-US"/>
        </w:rPr>
        <w:t xml:space="preserve">7.1.3 </w:t>
      </w:r>
      <w:r w:rsidRPr="00711174">
        <w:rPr>
          <w:rFonts w:eastAsia="Calibri"/>
          <w:color w:val="000000"/>
          <w:szCs w:val="24"/>
          <w:lang w:eastAsia="en-US"/>
        </w:rPr>
        <w:t xml:space="preserve">Добавляют приблизительно 2 г/л безводного углекислого натрия (4.3). Быстро поднимают температуру до 95°С. Добавляют достаточное количество мыла (4.1) для получения хорошего мыльного раствора. При применении раствора с содержанием мыла более 5 г/л в протоколе испытания следует указать </w:t>
      </w:r>
      <w:r w:rsidRPr="00711174">
        <w:rPr>
          <w:rFonts w:eastAsia="Calibri"/>
          <w:color w:val="000000"/>
          <w:szCs w:val="24"/>
          <w:lang w:eastAsia="en-US"/>
        </w:rPr>
        <w:lastRenderedPageBreak/>
        <w:t xml:space="preserve">концентрацию используемого раствора и причины его применения </w:t>
      </w:r>
      <w:r w:rsidRPr="00170F8A">
        <w:rPr>
          <w:rFonts w:eastAsia="Calibri"/>
          <w:color w:val="auto"/>
          <w:szCs w:val="24"/>
          <w:lang w:eastAsia="en-US"/>
        </w:rPr>
        <w:t xml:space="preserve">[см </w:t>
      </w:r>
      <w:hyperlink w:anchor="bookmark11" w:tooltip="#bookmark11" w:history="1">
        <w:r w:rsidRPr="00170F8A">
          <w:rPr>
            <w:rFonts w:eastAsia="Calibri"/>
            <w:color w:val="auto"/>
            <w:szCs w:val="24"/>
            <w:lang w:eastAsia="en-US"/>
          </w:rPr>
          <w:t>Пункт 9</w:t>
        </w:r>
      </w:hyperlink>
      <w:r w:rsidRPr="00170F8A">
        <w:rPr>
          <w:rFonts w:eastAsia="Calibri"/>
          <w:color w:val="auto"/>
          <w:szCs w:val="24"/>
          <w:lang w:eastAsia="en-US"/>
        </w:rPr>
        <w:t xml:space="preserve">, </w:t>
      </w:r>
      <w:r w:rsidRPr="00170F8A">
        <w:rPr>
          <w:rFonts w:eastAsia="Calibri"/>
          <w:color w:val="auto"/>
          <w:szCs w:val="24"/>
          <w:lang w:val="en-US" w:eastAsia="en-US"/>
        </w:rPr>
        <w:t>h</w:t>
      </w:r>
      <w:r w:rsidRPr="00170F8A">
        <w:rPr>
          <w:rFonts w:eastAsia="Calibri"/>
          <w:color w:val="auto"/>
          <w:szCs w:val="24"/>
          <w:lang w:eastAsia="en-US"/>
        </w:rPr>
        <w:t xml:space="preserve">)]. </w:t>
      </w:r>
      <w:r w:rsidRPr="00711174">
        <w:rPr>
          <w:rFonts w:eastAsia="Calibri"/>
          <w:color w:val="000000"/>
          <w:szCs w:val="24"/>
          <w:lang w:eastAsia="en-US"/>
        </w:rPr>
        <w:t>Температура стирки должна быть не ниже 80°С.</w:t>
      </w:r>
    </w:p>
    <w:p w14:paraId="65511707" w14:textId="77777777" w:rsidR="00711174" w:rsidRPr="00711174" w:rsidRDefault="00711174" w:rsidP="00711174">
      <w:pPr>
        <w:ind w:firstLine="720"/>
        <w:jc w:val="both"/>
        <w:rPr>
          <w:rFonts w:eastAsia="Calibri"/>
          <w:color w:val="000000"/>
          <w:szCs w:val="24"/>
          <w:lang w:eastAsia="en-US"/>
        </w:rPr>
      </w:pPr>
      <w:r w:rsidRPr="00711174">
        <w:rPr>
          <w:rFonts w:eastAsia="Calibri"/>
          <w:b/>
          <w:bCs/>
          <w:color w:val="000000"/>
          <w:szCs w:val="24"/>
          <w:lang w:eastAsia="en-US"/>
        </w:rPr>
        <w:t xml:space="preserve">7.1.4 </w:t>
      </w:r>
      <w:r w:rsidRPr="00711174">
        <w:rPr>
          <w:rFonts w:eastAsia="Calibri"/>
          <w:color w:val="000000"/>
          <w:szCs w:val="24"/>
          <w:lang w:eastAsia="en-US"/>
        </w:rPr>
        <w:t>По истечении сорока мин с начала испытания быстро сливают мыльный раствор и заполняют машину водой до соответствующего уровня для полоскания. В течение двух мин поднимают температуру до 60°С.</w:t>
      </w:r>
    </w:p>
    <w:p w14:paraId="72ED432D" w14:textId="77777777" w:rsidR="00711174" w:rsidRPr="00711174" w:rsidRDefault="00711174" w:rsidP="00711174">
      <w:pPr>
        <w:ind w:firstLine="720"/>
        <w:jc w:val="both"/>
        <w:rPr>
          <w:rFonts w:eastAsia="Calibri"/>
          <w:color w:val="000000"/>
          <w:szCs w:val="24"/>
          <w:lang w:eastAsia="en-US"/>
        </w:rPr>
      </w:pPr>
      <w:r w:rsidRPr="00711174">
        <w:rPr>
          <w:rFonts w:eastAsia="Calibri"/>
          <w:b/>
          <w:bCs/>
          <w:color w:val="000000"/>
          <w:szCs w:val="24"/>
          <w:lang w:eastAsia="en-US"/>
        </w:rPr>
        <w:t xml:space="preserve">7.1.5 </w:t>
      </w:r>
      <w:r w:rsidRPr="00711174">
        <w:rPr>
          <w:rFonts w:eastAsia="Calibri"/>
          <w:color w:val="000000"/>
          <w:szCs w:val="24"/>
          <w:lang w:eastAsia="en-US"/>
        </w:rPr>
        <w:t>По истечении сорока пяти мин с начала испытания сливают воду, заполняют машину снова и нагревают воду до 60°С, как указано выше.</w:t>
      </w:r>
    </w:p>
    <w:p w14:paraId="13371B2C" w14:textId="77777777" w:rsidR="00711174" w:rsidRPr="00711174" w:rsidRDefault="00711174" w:rsidP="00711174">
      <w:pPr>
        <w:ind w:firstLine="720"/>
        <w:jc w:val="both"/>
        <w:rPr>
          <w:rFonts w:eastAsia="Calibri"/>
          <w:color w:val="000000"/>
          <w:szCs w:val="24"/>
          <w:lang w:eastAsia="en-US"/>
        </w:rPr>
      </w:pPr>
      <w:r w:rsidRPr="00711174">
        <w:rPr>
          <w:rFonts w:eastAsia="Calibri"/>
          <w:b/>
          <w:bCs/>
          <w:color w:val="000000"/>
          <w:szCs w:val="24"/>
          <w:lang w:eastAsia="en-US"/>
        </w:rPr>
        <w:t xml:space="preserve">7.1.6 </w:t>
      </w:r>
      <w:r w:rsidRPr="00711174">
        <w:rPr>
          <w:rFonts w:eastAsia="Calibri"/>
          <w:color w:val="000000"/>
          <w:szCs w:val="24"/>
          <w:lang w:eastAsia="en-US"/>
        </w:rPr>
        <w:t>По истечении пятидесяти пяти мин с начала испытания быстро сливают воду. Оставляют машину в рабочем режиме до завершения полного цикла - 60 мин. При этом ничего не добавляют в барабан. Останавливают машину.</w:t>
      </w:r>
    </w:p>
    <w:p w14:paraId="441A2A58" w14:textId="77777777" w:rsidR="00711174" w:rsidRPr="00711174" w:rsidRDefault="00711174" w:rsidP="00711174">
      <w:pPr>
        <w:ind w:firstLine="720"/>
        <w:jc w:val="both"/>
        <w:rPr>
          <w:rFonts w:eastAsia="Calibri"/>
          <w:b/>
          <w:bCs/>
          <w:color w:val="000000"/>
          <w:szCs w:val="24"/>
          <w:lang w:eastAsia="en-US"/>
        </w:rPr>
      </w:pPr>
    </w:p>
    <w:p w14:paraId="3AD7571F"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7.2 Извлечение образцов</w:t>
      </w:r>
    </w:p>
    <w:p w14:paraId="72362257"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Вынимают образец из машины. Удаляют избыточную воду (5.2).</w:t>
      </w:r>
    </w:p>
    <w:p w14:paraId="21D05AE5" w14:textId="77777777" w:rsidR="00711174" w:rsidRPr="00711174" w:rsidRDefault="00711174" w:rsidP="00711174">
      <w:pPr>
        <w:ind w:firstLine="720"/>
        <w:jc w:val="both"/>
        <w:rPr>
          <w:rFonts w:eastAsia="Calibri"/>
          <w:b/>
          <w:bCs/>
          <w:color w:val="000000"/>
          <w:szCs w:val="24"/>
          <w:lang w:eastAsia="en-US"/>
        </w:rPr>
      </w:pPr>
    </w:p>
    <w:p w14:paraId="513BBD43"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7.3 Глажение</w:t>
      </w:r>
    </w:p>
    <w:p w14:paraId="7BD88469"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Каждый образец гладят прессом (5.3). Перед глажением ткань расправляют, не вытягивая, чтобы устранить складки. Эту операцию продолжают до тех пор, пока из ткани не будет извлечено достаточное количество влаги, чтобы обеспечить кондиционирование с сухой стороны.</w:t>
      </w:r>
    </w:p>
    <w:p w14:paraId="3C5C9E84" w14:textId="77777777" w:rsidR="00711174" w:rsidRPr="00711174" w:rsidRDefault="00711174" w:rsidP="00711174">
      <w:pPr>
        <w:ind w:firstLine="720"/>
        <w:jc w:val="both"/>
        <w:rPr>
          <w:rFonts w:eastAsia="Calibri"/>
          <w:b/>
          <w:bCs/>
          <w:color w:val="000000"/>
          <w:szCs w:val="24"/>
          <w:lang w:eastAsia="en-US"/>
        </w:rPr>
      </w:pPr>
    </w:p>
    <w:p w14:paraId="4839F6DC" w14:textId="77777777" w:rsidR="00711174" w:rsidRPr="00711174" w:rsidRDefault="00711174" w:rsidP="00711174">
      <w:pPr>
        <w:ind w:firstLine="720"/>
        <w:jc w:val="both"/>
        <w:rPr>
          <w:rFonts w:eastAsia="Calibri"/>
          <w:b/>
          <w:bCs/>
          <w:color w:val="000000"/>
          <w:szCs w:val="24"/>
          <w:lang w:eastAsia="en-US"/>
        </w:rPr>
      </w:pPr>
      <w:r w:rsidRPr="00711174">
        <w:rPr>
          <w:rFonts w:eastAsia="Calibri"/>
          <w:b/>
          <w:bCs/>
          <w:color w:val="000000"/>
          <w:szCs w:val="24"/>
          <w:lang w:eastAsia="en-US"/>
        </w:rPr>
        <w:t>7.4 Оценка</w:t>
      </w:r>
    </w:p>
    <w:p w14:paraId="72C025A5" w14:textId="77777777" w:rsidR="00711174" w:rsidRPr="00711174" w:rsidRDefault="00711174" w:rsidP="00711174">
      <w:pPr>
        <w:ind w:firstLine="720"/>
        <w:jc w:val="both"/>
        <w:rPr>
          <w:rFonts w:eastAsia="Calibri"/>
          <w:b/>
          <w:bCs/>
          <w:color w:val="000000"/>
          <w:szCs w:val="24"/>
          <w:lang w:eastAsia="en-US"/>
        </w:rPr>
      </w:pPr>
      <w:bookmarkStart w:id="7" w:name="bookmark10"/>
      <w:r w:rsidRPr="00711174">
        <w:rPr>
          <w:rFonts w:eastAsia="Calibri"/>
          <w:color w:val="000000"/>
          <w:szCs w:val="24"/>
          <w:lang w:eastAsia="en-US"/>
        </w:rPr>
        <w:t xml:space="preserve">Выглаженную пробу охлаждают и кондиционируют в стандартных атмосферных условиях для испытаний, установленных в ISO 139, и повторяют процедуру, установленную в 6.5, </w:t>
      </w:r>
      <w:r w:rsidRPr="00711174">
        <w:rPr>
          <w:rFonts w:eastAsia="Calibri"/>
          <w:color w:val="000000"/>
          <w:szCs w:val="24"/>
          <w:lang w:val="en-US" w:eastAsia="en-US"/>
        </w:rPr>
        <w:t>ISO</w:t>
      </w:r>
      <w:r w:rsidRPr="00711174">
        <w:rPr>
          <w:rFonts w:eastAsia="Calibri"/>
          <w:color w:val="000000"/>
          <w:szCs w:val="24"/>
          <w:lang w:eastAsia="en-US"/>
        </w:rPr>
        <w:t xml:space="preserve"> 3759:2011. Проводят все измерения с точностью до 1 мм.</w:t>
      </w:r>
    </w:p>
    <w:p w14:paraId="50710EF8" w14:textId="77777777" w:rsidR="00711174" w:rsidRPr="00711174" w:rsidRDefault="00711174" w:rsidP="00711174">
      <w:pPr>
        <w:ind w:firstLine="720"/>
        <w:jc w:val="both"/>
        <w:rPr>
          <w:rFonts w:eastAsia="Calibri"/>
          <w:b/>
          <w:bCs/>
          <w:color w:val="000000"/>
          <w:szCs w:val="24"/>
          <w:lang w:eastAsia="en-US"/>
        </w:rPr>
      </w:pPr>
    </w:p>
    <w:p w14:paraId="1C582CD1" w14:textId="77777777" w:rsidR="00711174" w:rsidRPr="00711174" w:rsidRDefault="00711174" w:rsidP="00711174">
      <w:pPr>
        <w:ind w:firstLine="720"/>
        <w:jc w:val="both"/>
        <w:rPr>
          <w:rFonts w:eastAsia="Calibri"/>
          <w:b/>
          <w:bCs/>
          <w:color w:val="000000"/>
          <w:sz w:val="28"/>
          <w:lang w:eastAsia="en-US"/>
        </w:rPr>
      </w:pPr>
      <w:r w:rsidRPr="00711174">
        <w:rPr>
          <w:rFonts w:eastAsia="Calibri"/>
          <w:b/>
          <w:bCs/>
          <w:color w:val="000000"/>
          <w:sz w:val="28"/>
          <w:lang w:eastAsia="en-US"/>
        </w:rPr>
        <w:t>8</w:t>
      </w:r>
      <w:bookmarkEnd w:id="7"/>
      <w:r w:rsidRPr="00711174">
        <w:rPr>
          <w:rFonts w:eastAsia="Calibri"/>
          <w:b/>
          <w:bCs/>
          <w:color w:val="000000"/>
          <w:sz w:val="28"/>
          <w:lang w:eastAsia="en-US"/>
        </w:rPr>
        <w:t xml:space="preserve"> Расчет и представление результатов</w:t>
      </w:r>
    </w:p>
    <w:p w14:paraId="7DBC16E7" w14:textId="77777777" w:rsidR="00711174" w:rsidRDefault="00711174" w:rsidP="00711174">
      <w:pPr>
        <w:ind w:firstLine="720"/>
        <w:jc w:val="both"/>
        <w:rPr>
          <w:rFonts w:eastAsia="Calibri"/>
          <w:color w:val="000000"/>
          <w:szCs w:val="24"/>
          <w:lang w:eastAsia="en-US"/>
        </w:rPr>
      </w:pPr>
      <w:bookmarkStart w:id="8" w:name="bookmark11"/>
    </w:p>
    <w:p w14:paraId="33C798F9"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Рассчитывают изменение размеров между метками каждой пары. Усадку или растяжение выражают в процентах к первоначальной величине с точностью до 0,1 %, со знаком (-) для обозначения усадки и (+) для обозначения растяжения.</w:t>
      </w:r>
    </w:p>
    <w:p w14:paraId="0B446872" w14:textId="77777777" w:rsidR="00711174" w:rsidRPr="00711174" w:rsidRDefault="00711174" w:rsidP="00711174">
      <w:pPr>
        <w:ind w:firstLine="720"/>
        <w:jc w:val="both"/>
        <w:rPr>
          <w:rFonts w:eastAsia="Calibri"/>
          <w:b/>
          <w:bCs/>
          <w:color w:val="000000"/>
          <w:szCs w:val="24"/>
          <w:lang w:eastAsia="en-US"/>
        </w:rPr>
      </w:pPr>
      <w:r w:rsidRPr="00711174">
        <w:rPr>
          <w:rFonts w:eastAsia="Calibri"/>
          <w:color w:val="444444"/>
          <w:szCs w:val="24"/>
          <w:shd w:val="clear" w:color="FFFFFF" w:fill="FFFFFF"/>
        </w:rPr>
        <w:t>Средние изменения размеров вычисляют отдельно для уточного и основного направлений</w:t>
      </w:r>
      <w:r w:rsidRPr="00711174">
        <w:rPr>
          <w:rFonts w:eastAsia="Calibri"/>
          <w:color w:val="000000"/>
          <w:szCs w:val="24"/>
          <w:lang w:eastAsia="en-US"/>
        </w:rPr>
        <w:t>.</w:t>
      </w:r>
    </w:p>
    <w:p w14:paraId="5A6784AD" w14:textId="77777777" w:rsidR="00711174" w:rsidRPr="00711174" w:rsidRDefault="00711174" w:rsidP="00711174">
      <w:pPr>
        <w:ind w:firstLine="720"/>
        <w:jc w:val="both"/>
        <w:rPr>
          <w:rFonts w:eastAsia="Calibri"/>
          <w:b/>
          <w:bCs/>
          <w:color w:val="000000"/>
          <w:szCs w:val="24"/>
          <w:lang w:eastAsia="en-US"/>
        </w:rPr>
      </w:pPr>
    </w:p>
    <w:p w14:paraId="5059C194" w14:textId="77777777" w:rsidR="00711174" w:rsidRPr="00711174" w:rsidRDefault="00711174" w:rsidP="00711174">
      <w:pPr>
        <w:ind w:firstLine="720"/>
        <w:jc w:val="both"/>
        <w:rPr>
          <w:rFonts w:eastAsia="Calibri"/>
          <w:b/>
          <w:bCs/>
          <w:color w:val="000000"/>
          <w:sz w:val="28"/>
          <w:lang w:eastAsia="en-US"/>
        </w:rPr>
      </w:pPr>
      <w:r w:rsidRPr="00711174">
        <w:rPr>
          <w:rFonts w:eastAsia="Calibri"/>
          <w:b/>
          <w:bCs/>
          <w:color w:val="000000"/>
          <w:sz w:val="28"/>
          <w:lang w:eastAsia="en-US"/>
        </w:rPr>
        <w:t>9</w:t>
      </w:r>
      <w:bookmarkEnd w:id="8"/>
      <w:r w:rsidRPr="00711174">
        <w:rPr>
          <w:rFonts w:eastAsia="Calibri"/>
          <w:b/>
          <w:bCs/>
          <w:color w:val="000000"/>
          <w:sz w:val="28"/>
          <w:lang w:eastAsia="en-US"/>
        </w:rPr>
        <w:t xml:space="preserve"> Протокол испытаний</w:t>
      </w:r>
    </w:p>
    <w:p w14:paraId="1E6437B7" w14:textId="77777777" w:rsidR="00711174" w:rsidRDefault="00711174" w:rsidP="00711174">
      <w:pPr>
        <w:ind w:firstLine="720"/>
        <w:jc w:val="both"/>
        <w:rPr>
          <w:rFonts w:eastAsia="Calibri"/>
          <w:color w:val="000000"/>
          <w:szCs w:val="24"/>
          <w:lang w:eastAsia="en-US"/>
        </w:rPr>
      </w:pPr>
    </w:p>
    <w:p w14:paraId="05BA1F02"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t xml:space="preserve">Протокол испытаний должен включать следующие сведения: </w:t>
      </w:r>
    </w:p>
    <w:p w14:paraId="504433B1"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val="en-US" w:eastAsia="en-US"/>
        </w:rPr>
        <w:t>a</w:t>
      </w:r>
      <w:r w:rsidRPr="00711174">
        <w:rPr>
          <w:rFonts w:eastAsia="Calibri"/>
          <w:color w:val="000000"/>
          <w:szCs w:val="24"/>
          <w:lang w:eastAsia="en-US"/>
        </w:rPr>
        <w:t>) ссылку на настоящий стандарт (</w:t>
      </w:r>
      <w:r w:rsidRPr="00711174">
        <w:rPr>
          <w:rFonts w:eastAsia="Calibri"/>
          <w:color w:val="000000"/>
          <w:szCs w:val="24"/>
          <w:lang w:val="en-US" w:eastAsia="en-US"/>
        </w:rPr>
        <w:t>ISO</w:t>
      </w:r>
      <w:r w:rsidRPr="00711174">
        <w:rPr>
          <w:rFonts w:eastAsia="Calibri"/>
          <w:color w:val="000000"/>
          <w:szCs w:val="24"/>
          <w:lang w:eastAsia="en-US"/>
        </w:rPr>
        <w:t xml:space="preserve"> 675);</w:t>
      </w:r>
    </w:p>
    <w:p w14:paraId="637FEE55"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val="en-US" w:eastAsia="en-US"/>
        </w:rPr>
        <w:t>b</w:t>
      </w:r>
      <w:r w:rsidRPr="00711174">
        <w:rPr>
          <w:rFonts w:eastAsia="Calibri"/>
          <w:color w:val="000000"/>
          <w:szCs w:val="24"/>
          <w:lang w:eastAsia="en-US"/>
        </w:rPr>
        <w:t>) описание образцов;</w:t>
      </w:r>
    </w:p>
    <w:p w14:paraId="3DE71556"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val="en-US" w:eastAsia="en-US"/>
        </w:rPr>
        <w:t>c</w:t>
      </w:r>
      <w:r w:rsidRPr="00711174">
        <w:rPr>
          <w:rFonts w:eastAsia="Calibri"/>
          <w:color w:val="000000"/>
          <w:szCs w:val="24"/>
          <w:lang w:eastAsia="en-US"/>
        </w:rPr>
        <w:t>) положение образцов для испытаний относительно концов куска ткани;</w:t>
      </w:r>
    </w:p>
    <w:p w14:paraId="652A51A4"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val="en-US" w:eastAsia="en-US"/>
        </w:rPr>
        <w:t>d</w:t>
      </w:r>
      <w:r w:rsidRPr="00711174">
        <w:rPr>
          <w:rFonts w:eastAsia="Calibri"/>
          <w:color w:val="000000"/>
          <w:szCs w:val="24"/>
          <w:lang w:eastAsia="en-US"/>
        </w:rPr>
        <w:t>) количество циклов испытания, которым подвергался образец;</w:t>
      </w:r>
    </w:p>
    <w:p w14:paraId="238AF2C5"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val="en-US" w:eastAsia="en-US"/>
        </w:rPr>
        <w:t>e</w:t>
      </w:r>
      <w:r w:rsidRPr="00711174">
        <w:rPr>
          <w:rFonts w:eastAsia="Calibri"/>
          <w:color w:val="000000"/>
          <w:szCs w:val="24"/>
          <w:lang w:eastAsia="en-US"/>
        </w:rPr>
        <w:t>) если необходимо, изменение размеров каждого образца (в уточном и основном направлениях) в процентном отношении к первоначальной величине;</w:t>
      </w:r>
    </w:p>
    <w:p w14:paraId="24904284"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val="en-US" w:eastAsia="en-US"/>
        </w:rPr>
        <w:t>f</w:t>
      </w:r>
      <w:r w:rsidRPr="00711174">
        <w:rPr>
          <w:rFonts w:eastAsia="Calibri"/>
          <w:color w:val="000000"/>
          <w:szCs w:val="24"/>
          <w:lang w:eastAsia="en-US"/>
        </w:rPr>
        <w:t>) среднее изменение размеров образцов (в основном и уточном направлениях) в процентном отношении к первоначальной величине;</w:t>
      </w:r>
    </w:p>
    <w:p w14:paraId="4D54785A"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val="en-US" w:eastAsia="en-US"/>
        </w:rPr>
        <w:t>g</w:t>
      </w:r>
      <w:r w:rsidRPr="00711174">
        <w:rPr>
          <w:rFonts w:eastAsia="Calibri"/>
          <w:color w:val="000000"/>
          <w:szCs w:val="24"/>
          <w:lang w:eastAsia="en-US"/>
        </w:rPr>
        <w:t xml:space="preserve">) наличие кромок в образцах; </w:t>
      </w:r>
    </w:p>
    <w:p w14:paraId="3C99E997"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val="en-US" w:eastAsia="en-US"/>
        </w:rPr>
        <w:t>h</w:t>
      </w:r>
      <w:r w:rsidRPr="00711174">
        <w:rPr>
          <w:rFonts w:eastAsia="Calibri"/>
          <w:color w:val="000000"/>
          <w:szCs w:val="24"/>
          <w:lang w:eastAsia="en-US"/>
        </w:rPr>
        <w:t>) используемое мыло. При применении концентрации мыла большей, чем 5 г/л, указать причины ее превышения;</w:t>
      </w:r>
    </w:p>
    <w:p w14:paraId="77A317F9"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val="en-US" w:eastAsia="en-US"/>
        </w:rPr>
        <w:t>i</w:t>
      </w:r>
      <w:r w:rsidRPr="00711174">
        <w:rPr>
          <w:rFonts w:eastAsia="Calibri"/>
          <w:color w:val="000000"/>
          <w:szCs w:val="24"/>
          <w:lang w:eastAsia="en-US"/>
        </w:rPr>
        <w:t>) следующее утверждение, если данная методика испытания применяется для тканей, которые обладают способностью к удлинению:</w:t>
      </w:r>
    </w:p>
    <w:p w14:paraId="46DBAEA8" w14:textId="77777777" w:rsidR="00711174" w:rsidRPr="00711174" w:rsidRDefault="00711174" w:rsidP="00711174">
      <w:pPr>
        <w:ind w:firstLine="720"/>
        <w:jc w:val="both"/>
        <w:rPr>
          <w:rFonts w:eastAsia="Calibri"/>
          <w:color w:val="000000"/>
          <w:szCs w:val="24"/>
          <w:lang w:eastAsia="en-US"/>
        </w:rPr>
      </w:pPr>
      <w:r w:rsidRPr="00711174">
        <w:rPr>
          <w:rFonts w:eastAsia="Calibri"/>
          <w:color w:val="000000"/>
          <w:szCs w:val="24"/>
          <w:lang w:eastAsia="en-US"/>
        </w:rPr>
        <w:lastRenderedPageBreak/>
        <w:t>"Возможно, что даже несильное растяжение при машинной стирке и глажении вызывает значительное удлинение выстиранных тканей".</w:t>
      </w:r>
    </w:p>
    <w:p w14:paraId="74C83EF7" w14:textId="77777777" w:rsidR="00711174" w:rsidRPr="00C311B3" w:rsidRDefault="00711174" w:rsidP="00711174">
      <w:pPr>
        <w:ind w:firstLine="720"/>
        <w:jc w:val="both"/>
        <w:rPr>
          <w:rFonts w:ascii="Times New Roman" w:eastAsia="Calibri" w:hAnsi="Times New Roman" w:cs="Times New Roman"/>
          <w:color w:val="000000"/>
          <w:sz w:val="28"/>
          <w:lang w:eastAsia="en-US"/>
        </w:rPr>
      </w:pPr>
    </w:p>
    <w:p w14:paraId="41248510" w14:textId="77777777" w:rsidR="00E463B2" w:rsidRDefault="00E463B2">
      <w:pPr>
        <w:rPr>
          <w:b/>
          <w:bCs/>
          <w:color w:val="auto"/>
          <w:szCs w:val="24"/>
        </w:rPr>
      </w:pPr>
      <w:r>
        <w:rPr>
          <w:b/>
          <w:bCs/>
        </w:rPr>
        <w:br w:type="page"/>
      </w:r>
    </w:p>
    <w:p w14:paraId="3111900E" w14:textId="77777777" w:rsidR="00A154F4" w:rsidRPr="00246599" w:rsidRDefault="00A154F4" w:rsidP="00A154F4">
      <w:pPr>
        <w:pStyle w:val="Style16"/>
        <w:widowControl/>
        <w:jc w:val="center"/>
        <w:rPr>
          <w:b/>
          <w:bCs/>
        </w:rPr>
      </w:pPr>
      <w:r w:rsidRPr="00246599">
        <w:rPr>
          <w:b/>
          <w:bCs/>
        </w:rPr>
        <w:lastRenderedPageBreak/>
        <w:t>Приложение А</w:t>
      </w:r>
    </w:p>
    <w:p w14:paraId="09D02961" w14:textId="77777777" w:rsidR="00A154F4" w:rsidRPr="004A6127" w:rsidRDefault="00A154F4" w:rsidP="00A154F4">
      <w:pPr>
        <w:pStyle w:val="Style16"/>
        <w:widowControl/>
        <w:jc w:val="center"/>
        <w:rPr>
          <w:b/>
          <w:bCs/>
        </w:rPr>
      </w:pPr>
      <w:r w:rsidRPr="004A6127">
        <w:rPr>
          <w:b/>
          <w:bCs/>
        </w:rPr>
        <w:t>(справочное)</w:t>
      </w:r>
    </w:p>
    <w:p w14:paraId="11D01BDF" w14:textId="77777777" w:rsidR="009526C1" w:rsidRPr="00170F8A" w:rsidRDefault="009526C1" w:rsidP="009526C1">
      <w:pPr>
        <w:jc w:val="center"/>
        <w:rPr>
          <w:sz w:val="26"/>
          <w:szCs w:val="26"/>
        </w:rPr>
      </w:pPr>
    </w:p>
    <w:p w14:paraId="77CA053D" w14:textId="77777777" w:rsidR="0004251E" w:rsidRPr="00170F8A" w:rsidRDefault="0004251E" w:rsidP="0004251E">
      <w:pPr>
        <w:ind w:firstLine="567"/>
        <w:jc w:val="center"/>
        <w:rPr>
          <w:b/>
          <w:bCs/>
          <w:color w:val="auto"/>
          <w:sz w:val="26"/>
          <w:szCs w:val="26"/>
        </w:rPr>
      </w:pPr>
      <w:r w:rsidRPr="00170F8A">
        <w:rPr>
          <w:b/>
          <w:bCs/>
          <w:color w:val="auto"/>
          <w:sz w:val="26"/>
          <w:szCs w:val="26"/>
        </w:rPr>
        <w:t>Рекомендуемая методика отбора проб</w:t>
      </w:r>
    </w:p>
    <w:p w14:paraId="1C37DD17" w14:textId="77777777" w:rsidR="0004251E" w:rsidRPr="00170F8A" w:rsidRDefault="0004251E" w:rsidP="0004251E">
      <w:pPr>
        <w:ind w:firstLine="567"/>
        <w:jc w:val="both"/>
        <w:rPr>
          <w:bCs/>
          <w:color w:val="auto"/>
          <w:sz w:val="26"/>
          <w:szCs w:val="26"/>
        </w:rPr>
      </w:pPr>
      <w:bookmarkStart w:id="9" w:name="bookmark35"/>
    </w:p>
    <w:bookmarkEnd w:id="9"/>
    <w:p w14:paraId="26296C6F" w14:textId="77777777" w:rsidR="00170F8A" w:rsidRPr="00170F8A" w:rsidRDefault="00170F8A" w:rsidP="00170F8A">
      <w:pPr>
        <w:jc w:val="center"/>
        <w:rPr>
          <w:rFonts w:eastAsia="Calibri"/>
          <w:color w:val="000000"/>
          <w:sz w:val="26"/>
          <w:szCs w:val="26"/>
          <w:lang w:eastAsia="en-US"/>
        </w:rPr>
      </w:pPr>
      <w:r w:rsidRPr="00170F8A">
        <w:rPr>
          <w:rFonts w:eastAsia="Calibri"/>
          <w:b/>
          <w:bCs/>
          <w:color w:val="000000"/>
          <w:sz w:val="26"/>
          <w:szCs w:val="26"/>
          <w:lang w:eastAsia="en-US"/>
        </w:rPr>
        <w:t>Жесткость воды</w:t>
      </w:r>
    </w:p>
    <w:p w14:paraId="1E31B731" w14:textId="77777777" w:rsidR="00170F8A" w:rsidRPr="00170F8A" w:rsidRDefault="00170F8A" w:rsidP="00170F8A">
      <w:pPr>
        <w:ind w:firstLine="720"/>
        <w:jc w:val="both"/>
        <w:rPr>
          <w:rFonts w:eastAsia="Calibri"/>
          <w:color w:val="000000"/>
          <w:sz w:val="26"/>
          <w:szCs w:val="26"/>
          <w:lang w:eastAsia="en-US"/>
        </w:rPr>
      </w:pPr>
    </w:p>
    <w:p w14:paraId="744D969C" w14:textId="77777777" w:rsidR="00170F8A" w:rsidRPr="00170F8A" w:rsidRDefault="00170F8A" w:rsidP="00170F8A">
      <w:pPr>
        <w:ind w:firstLine="720"/>
        <w:jc w:val="both"/>
        <w:rPr>
          <w:rFonts w:eastAsia="Calibri"/>
          <w:b/>
          <w:bCs/>
          <w:color w:val="000000"/>
          <w:sz w:val="26"/>
          <w:szCs w:val="26"/>
          <w:lang w:eastAsia="en-US"/>
        </w:rPr>
      </w:pPr>
      <w:r w:rsidRPr="00170F8A">
        <w:rPr>
          <w:rFonts w:eastAsia="Calibri"/>
          <w:color w:val="000000"/>
          <w:sz w:val="26"/>
          <w:szCs w:val="26"/>
          <w:lang w:eastAsia="en-US"/>
        </w:rPr>
        <w:t>Жесткость воды объясняется присутствием в воде таких соединений, как соли кальция, магния и железа. Она выражается в различных единицах. Большинство из них основано на эквивалентах углекислого кальция. Определения некоторых используемых единиц и переводные коэффициенты для этих единиц даны в таблице А.1.</w:t>
      </w:r>
    </w:p>
    <w:p w14:paraId="5F97C745" w14:textId="77777777" w:rsidR="00170F8A" w:rsidRPr="00170F8A" w:rsidRDefault="00170F8A" w:rsidP="00170F8A">
      <w:pPr>
        <w:jc w:val="center"/>
        <w:rPr>
          <w:rFonts w:eastAsia="Calibri"/>
          <w:b/>
          <w:bCs/>
          <w:color w:val="000000"/>
          <w:sz w:val="26"/>
          <w:szCs w:val="26"/>
          <w:lang w:eastAsia="en-US"/>
        </w:rPr>
      </w:pPr>
    </w:p>
    <w:p w14:paraId="5CC491C8" w14:textId="77777777" w:rsidR="00170F8A" w:rsidRPr="00170F8A" w:rsidRDefault="00170F8A" w:rsidP="00170F8A">
      <w:pPr>
        <w:rPr>
          <w:rFonts w:eastAsia="Calibri"/>
          <w:bCs/>
          <w:color w:val="000000"/>
          <w:sz w:val="22"/>
          <w:szCs w:val="22"/>
          <w:lang w:eastAsia="en-US"/>
        </w:rPr>
      </w:pPr>
      <w:r w:rsidRPr="00170F8A">
        <w:rPr>
          <w:rFonts w:eastAsia="Calibri"/>
          <w:bCs/>
          <w:color w:val="000000"/>
          <w:sz w:val="22"/>
          <w:szCs w:val="22"/>
          <w:lang w:eastAsia="en-US"/>
        </w:rPr>
        <w:t>Т</w:t>
      </w:r>
      <w:r w:rsidR="00C311B3" w:rsidRPr="00C311B3">
        <w:rPr>
          <w:rFonts w:eastAsia="Calibri"/>
          <w:bCs/>
          <w:color w:val="000000"/>
          <w:sz w:val="22"/>
          <w:szCs w:val="22"/>
          <w:lang w:eastAsia="en-US"/>
        </w:rPr>
        <w:t xml:space="preserve"> </w:t>
      </w:r>
      <w:r w:rsidRPr="00170F8A">
        <w:rPr>
          <w:rFonts w:eastAsia="Calibri"/>
          <w:bCs/>
          <w:color w:val="000000"/>
          <w:sz w:val="22"/>
          <w:szCs w:val="22"/>
          <w:lang w:eastAsia="en-US"/>
        </w:rPr>
        <w:t>а</w:t>
      </w:r>
      <w:r w:rsidR="00C311B3" w:rsidRPr="00C311B3">
        <w:rPr>
          <w:rFonts w:eastAsia="Calibri"/>
          <w:bCs/>
          <w:color w:val="000000"/>
          <w:sz w:val="22"/>
          <w:szCs w:val="22"/>
          <w:lang w:eastAsia="en-US"/>
        </w:rPr>
        <w:t xml:space="preserve"> </w:t>
      </w:r>
      <w:r w:rsidRPr="00170F8A">
        <w:rPr>
          <w:rFonts w:eastAsia="Calibri"/>
          <w:bCs/>
          <w:color w:val="000000"/>
          <w:sz w:val="22"/>
          <w:szCs w:val="22"/>
          <w:lang w:eastAsia="en-US"/>
        </w:rPr>
        <w:t>б</w:t>
      </w:r>
      <w:r w:rsidR="00C311B3" w:rsidRPr="00C311B3">
        <w:rPr>
          <w:rFonts w:eastAsia="Calibri"/>
          <w:bCs/>
          <w:color w:val="000000"/>
          <w:sz w:val="22"/>
          <w:szCs w:val="22"/>
          <w:lang w:eastAsia="en-US"/>
        </w:rPr>
        <w:t xml:space="preserve"> </w:t>
      </w:r>
      <w:r w:rsidRPr="00170F8A">
        <w:rPr>
          <w:rFonts w:eastAsia="Calibri"/>
          <w:bCs/>
          <w:color w:val="000000"/>
          <w:sz w:val="22"/>
          <w:szCs w:val="22"/>
          <w:lang w:eastAsia="en-US"/>
        </w:rPr>
        <w:t>л</w:t>
      </w:r>
      <w:r w:rsidR="00C311B3" w:rsidRPr="00C311B3">
        <w:rPr>
          <w:rFonts w:eastAsia="Calibri"/>
          <w:bCs/>
          <w:color w:val="000000"/>
          <w:sz w:val="22"/>
          <w:szCs w:val="22"/>
          <w:lang w:eastAsia="en-US"/>
        </w:rPr>
        <w:t xml:space="preserve"> </w:t>
      </w:r>
      <w:r w:rsidRPr="00170F8A">
        <w:rPr>
          <w:rFonts w:eastAsia="Calibri"/>
          <w:bCs/>
          <w:color w:val="000000"/>
          <w:sz w:val="22"/>
          <w:szCs w:val="22"/>
          <w:lang w:eastAsia="en-US"/>
        </w:rPr>
        <w:t>и</w:t>
      </w:r>
      <w:r w:rsidR="00C311B3" w:rsidRPr="00C311B3">
        <w:rPr>
          <w:rFonts w:eastAsia="Calibri"/>
          <w:bCs/>
          <w:color w:val="000000"/>
          <w:sz w:val="22"/>
          <w:szCs w:val="22"/>
          <w:lang w:eastAsia="en-US"/>
        </w:rPr>
        <w:t xml:space="preserve"> </w:t>
      </w:r>
      <w:r w:rsidRPr="00170F8A">
        <w:rPr>
          <w:rFonts w:eastAsia="Calibri"/>
          <w:bCs/>
          <w:color w:val="000000"/>
          <w:sz w:val="22"/>
          <w:szCs w:val="22"/>
          <w:lang w:eastAsia="en-US"/>
        </w:rPr>
        <w:t>ц</w:t>
      </w:r>
      <w:r w:rsidR="00C311B3" w:rsidRPr="00C311B3">
        <w:rPr>
          <w:rFonts w:eastAsia="Calibri"/>
          <w:bCs/>
          <w:color w:val="000000"/>
          <w:sz w:val="22"/>
          <w:szCs w:val="22"/>
          <w:lang w:eastAsia="en-US"/>
        </w:rPr>
        <w:t xml:space="preserve"> </w:t>
      </w:r>
      <w:r w:rsidRPr="00170F8A">
        <w:rPr>
          <w:rFonts w:eastAsia="Calibri"/>
          <w:bCs/>
          <w:color w:val="000000"/>
          <w:sz w:val="22"/>
          <w:szCs w:val="22"/>
          <w:lang w:eastAsia="en-US"/>
        </w:rPr>
        <w:t>а А.1 - Переводные коэффициенты для единиц жесткости воды</w:t>
      </w:r>
    </w:p>
    <w:p w14:paraId="7C199F30" w14:textId="77777777" w:rsidR="00170F8A" w:rsidRPr="00170F8A" w:rsidRDefault="00170F8A" w:rsidP="00170F8A">
      <w:pPr>
        <w:rPr>
          <w:rFonts w:eastAsia="Calibri"/>
          <w:bCs/>
          <w:color w:val="000000"/>
          <w:sz w:val="26"/>
          <w:szCs w:val="26"/>
          <w:lang w:eastAsia="en-US"/>
        </w:rPr>
      </w:pPr>
    </w:p>
    <w:tbl>
      <w:tblPr>
        <w:tblW w:w="9772" w:type="dxa"/>
        <w:tblInd w:w="40" w:type="dxa"/>
        <w:tblLayout w:type="fixed"/>
        <w:tblCellMar>
          <w:left w:w="40" w:type="dxa"/>
          <w:right w:w="40" w:type="dxa"/>
        </w:tblCellMar>
        <w:tblLook w:val="0000" w:firstRow="0" w:lastRow="0" w:firstColumn="0" w:lastColumn="0" w:noHBand="0" w:noVBand="0"/>
      </w:tblPr>
      <w:tblGrid>
        <w:gridCol w:w="1434"/>
        <w:gridCol w:w="1578"/>
        <w:gridCol w:w="878"/>
        <w:gridCol w:w="930"/>
        <w:gridCol w:w="925"/>
        <w:gridCol w:w="763"/>
        <w:gridCol w:w="907"/>
        <w:gridCol w:w="725"/>
        <w:gridCol w:w="864"/>
        <w:gridCol w:w="768"/>
      </w:tblGrid>
      <w:tr w:rsidR="00170F8A" w:rsidRPr="00170F8A" w14:paraId="74758918" w14:textId="77777777" w:rsidTr="0049495C">
        <w:trPr>
          <w:trHeight w:val="326"/>
        </w:trPr>
        <w:tc>
          <w:tcPr>
            <w:tcW w:w="1434" w:type="dxa"/>
            <w:vMerge w:val="restart"/>
            <w:tcBorders>
              <w:top w:val="single" w:sz="6" w:space="0" w:color="auto"/>
              <w:left w:val="single" w:sz="6" w:space="0" w:color="auto"/>
              <w:right w:val="single" w:sz="6" w:space="0" w:color="auto"/>
            </w:tcBorders>
            <w:vAlign w:val="center"/>
          </w:tcPr>
          <w:p w14:paraId="7DFCE61A" w14:textId="77777777" w:rsidR="00170F8A" w:rsidRPr="00170F8A" w:rsidRDefault="00170F8A" w:rsidP="00170F8A">
            <w:pPr>
              <w:jc w:val="center"/>
              <w:rPr>
                <w:rFonts w:eastAsia="Calibri"/>
                <w:b/>
                <w:color w:val="000000"/>
                <w:sz w:val="20"/>
                <w:szCs w:val="20"/>
                <w:lang w:val="en-US" w:eastAsia="en-US"/>
              </w:rPr>
            </w:pPr>
            <w:r w:rsidRPr="00170F8A">
              <w:rPr>
                <w:rFonts w:eastAsia="Calibri"/>
                <w:b/>
                <w:color w:val="000000"/>
                <w:sz w:val="20"/>
                <w:szCs w:val="20"/>
                <w:lang w:eastAsia="en-US"/>
              </w:rPr>
              <w:t>Наименование единицы</w:t>
            </w:r>
          </w:p>
        </w:tc>
        <w:tc>
          <w:tcPr>
            <w:tcW w:w="1578" w:type="dxa"/>
            <w:vMerge w:val="restart"/>
            <w:tcBorders>
              <w:top w:val="single" w:sz="6" w:space="0" w:color="auto"/>
              <w:left w:val="single" w:sz="6" w:space="0" w:color="auto"/>
              <w:right w:val="single" w:sz="6" w:space="0" w:color="auto"/>
            </w:tcBorders>
            <w:vAlign w:val="center"/>
          </w:tcPr>
          <w:p w14:paraId="6A146269" w14:textId="77777777" w:rsidR="00170F8A" w:rsidRPr="00170F8A" w:rsidRDefault="00170F8A" w:rsidP="00170F8A">
            <w:pPr>
              <w:jc w:val="center"/>
              <w:rPr>
                <w:rFonts w:eastAsia="Calibri"/>
                <w:b/>
                <w:color w:val="000000"/>
                <w:sz w:val="20"/>
                <w:szCs w:val="20"/>
                <w:lang w:val="en-US" w:eastAsia="en-US"/>
              </w:rPr>
            </w:pPr>
            <w:r w:rsidRPr="00170F8A">
              <w:rPr>
                <w:rFonts w:eastAsia="Calibri"/>
                <w:b/>
                <w:color w:val="000000"/>
                <w:sz w:val="20"/>
                <w:szCs w:val="20"/>
                <w:lang w:eastAsia="en-US"/>
              </w:rPr>
              <w:t>Определение</w:t>
            </w:r>
          </w:p>
        </w:tc>
        <w:tc>
          <w:tcPr>
            <w:tcW w:w="878" w:type="dxa"/>
            <w:vMerge w:val="restart"/>
            <w:tcBorders>
              <w:top w:val="single" w:sz="6" w:space="0" w:color="auto"/>
              <w:left w:val="single" w:sz="6" w:space="0" w:color="auto"/>
              <w:right w:val="single" w:sz="6" w:space="0" w:color="auto"/>
            </w:tcBorders>
            <w:vAlign w:val="center"/>
          </w:tcPr>
          <w:p w14:paraId="2B1056CC" w14:textId="77777777" w:rsidR="00170F8A" w:rsidRPr="00170F8A" w:rsidRDefault="00170F8A" w:rsidP="00170F8A">
            <w:pPr>
              <w:jc w:val="center"/>
              <w:rPr>
                <w:rFonts w:eastAsia="Calibri"/>
                <w:b/>
                <w:color w:val="000000"/>
                <w:sz w:val="20"/>
                <w:szCs w:val="20"/>
                <w:lang w:val="en-US" w:eastAsia="en-US"/>
              </w:rPr>
            </w:pPr>
            <w:r w:rsidRPr="00170F8A">
              <w:rPr>
                <w:rFonts w:eastAsia="Calibri"/>
                <w:b/>
                <w:color w:val="000000"/>
                <w:sz w:val="20"/>
                <w:szCs w:val="20"/>
                <w:lang w:eastAsia="en-US"/>
              </w:rPr>
              <w:t>Обозначение</w:t>
            </w:r>
          </w:p>
        </w:tc>
        <w:tc>
          <w:tcPr>
            <w:tcW w:w="5882" w:type="dxa"/>
            <w:gridSpan w:val="7"/>
            <w:tcBorders>
              <w:top w:val="single" w:sz="6" w:space="0" w:color="auto"/>
              <w:left w:val="single" w:sz="6" w:space="0" w:color="auto"/>
              <w:bottom w:val="single" w:sz="6" w:space="0" w:color="auto"/>
              <w:right w:val="single" w:sz="6" w:space="0" w:color="auto"/>
            </w:tcBorders>
          </w:tcPr>
          <w:p w14:paraId="2CDEA53B" w14:textId="77777777" w:rsidR="00170F8A" w:rsidRPr="00170F8A" w:rsidRDefault="00170F8A" w:rsidP="00170F8A">
            <w:pPr>
              <w:jc w:val="center"/>
              <w:rPr>
                <w:rFonts w:eastAsia="Calibri"/>
                <w:b/>
                <w:color w:val="000000"/>
                <w:sz w:val="20"/>
                <w:szCs w:val="20"/>
                <w:lang w:val="en-US" w:eastAsia="en-US"/>
              </w:rPr>
            </w:pPr>
            <w:proofErr w:type="spellStart"/>
            <w:r w:rsidRPr="00170F8A">
              <w:rPr>
                <w:rFonts w:eastAsia="Calibri"/>
                <w:b/>
                <w:color w:val="000000"/>
                <w:sz w:val="20"/>
                <w:szCs w:val="20"/>
                <w:lang w:eastAsia="en-US"/>
              </w:rPr>
              <w:t>Переводныe</w:t>
            </w:r>
            <w:proofErr w:type="spellEnd"/>
            <w:r w:rsidRPr="00170F8A">
              <w:rPr>
                <w:rFonts w:eastAsia="Calibri"/>
                <w:b/>
                <w:color w:val="000000"/>
                <w:sz w:val="20"/>
                <w:szCs w:val="20"/>
                <w:lang w:eastAsia="en-US"/>
              </w:rPr>
              <w:t xml:space="preserve"> коэффициенты</w:t>
            </w:r>
          </w:p>
        </w:tc>
      </w:tr>
      <w:tr w:rsidR="00170F8A" w:rsidRPr="00170F8A" w14:paraId="4D82C6B0" w14:textId="77777777" w:rsidTr="0049495C">
        <w:trPr>
          <w:trHeight w:val="53"/>
        </w:trPr>
        <w:tc>
          <w:tcPr>
            <w:tcW w:w="1434" w:type="dxa"/>
            <w:vMerge/>
            <w:tcBorders>
              <w:left w:val="single" w:sz="6" w:space="0" w:color="auto"/>
              <w:right w:val="single" w:sz="6" w:space="0" w:color="auto"/>
            </w:tcBorders>
            <w:vAlign w:val="center"/>
          </w:tcPr>
          <w:p w14:paraId="5C19548E" w14:textId="77777777" w:rsidR="00170F8A" w:rsidRPr="00170F8A" w:rsidRDefault="00170F8A" w:rsidP="00170F8A">
            <w:pPr>
              <w:widowControl w:val="0"/>
              <w:jc w:val="center"/>
              <w:rPr>
                <w:rFonts w:eastAsia="Calibri"/>
                <w:b/>
                <w:color w:val="000000"/>
                <w:sz w:val="20"/>
                <w:szCs w:val="20"/>
                <w:lang w:val="en-US" w:eastAsia="en-US"/>
              </w:rPr>
            </w:pPr>
          </w:p>
        </w:tc>
        <w:tc>
          <w:tcPr>
            <w:tcW w:w="1578" w:type="dxa"/>
            <w:vMerge/>
            <w:tcBorders>
              <w:left w:val="single" w:sz="6" w:space="0" w:color="auto"/>
              <w:right w:val="single" w:sz="6" w:space="0" w:color="auto"/>
            </w:tcBorders>
            <w:vAlign w:val="center"/>
          </w:tcPr>
          <w:p w14:paraId="52CDA8B9" w14:textId="77777777" w:rsidR="00170F8A" w:rsidRPr="00170F8A" w:rsidRDefault="00170F8A" w:rsidP="00170F8A">
            <w:pPr>
              <w:widowControl w:val="0"/>
              <w:jc w:val="center"/>
              <w:rPr>
                <w:rFonts w:eastAsia="Calibri"/>
                <w:b/>
                <w:color w:val="000000"/>
                <w:sz w:val="20"/>
                <w:szCs w:val="20"/>
                <w:lang w:val="en-US" w:eastAsia="en-US"/>
              </w:rPr>
            </w:pPr>
          </w:p>
        </w:tc>
        <w:tc>
          <w:tcPr>
            <w:tcW w:w="878" w:type="dxa"/>
            <w:vMerge/>
            <w:tcBorders>
              <w:left w:val="single" w:sz="6" w:space="0" w:color="auto"/>
              <w:right w:val="single" w:sz="6" w:space="0" w:color="auto"/>
            </w:tcBorders>
            <w:vAlign w:val="center"/>
          </w:tcPr>
          <w:p w14:paraId="36CE9294" w14:textId="77777777" w:rsidR="00170F8A" w:rsidRPr="00170F8A" w:rsidRDefault="00170F8A" w:rsidP="00170F8A">
            <w:pPr>
              <w:widowControl w:val="0"/>
              <w:jc w:val="center"/>
              <w:rPr>
                <w:rFonts w:eastAsia="Calibri"/>
                <w:b/>
                <w:color w:val="000000"/>
                <w:sz w:val="20"/>
                <w:szCs w:val="20"/>
                <w:lang w:val="en-US" w:eastAsia="en-US"/>
              </w:rPr>
            </w:pPr>
          </w:p>
        </w:tc>
        <w:tc>
          <w:tcPr>
            <w:tcW w:w="1855" w:type="dxa"/>
            <w:gridSpan w:val="2"/>
            <w:tcBorders>
              <w:top w:val="single" w:sz="6" w:space="0" w:color="auto"/>
              <w:left w:val="single" w:sz="6" w:space="0" w:color="auto"/>
              <w:bottom w:val="single" w:sz="6" w:space="0" w:color="auto"/>
              <w:right w:val="single" w:sz="6" w:space="0" w:color="auto"/>
            </w:tcBorders>
            <w:vAlign w:val="bottom"/>
          </w:tcPr>
          <w:p w14:paraId="2DDA1BA5" w14:textId="77777777" w:rsidR="00170F8A" w:rsidRPr="00170F8A" w:rsidRDefault="00170F8A" w:rsidP="00170F8A">
            <w:pPr>
              <w:jc w:val="center"/>
              <w:rPr>
                <w:rFonts w:eastAsia="Calibri"/>
                <w:bCs/>
                <w:color w:val="000000"/>
                <w:sz w:val="20"/>
                <w:szCs w:val="20"/>
                <w:lang w:val="en-US" w:eastAsia="en-US"/>
              </w:rPr>
            </w:pPr>
            <w:r w:rsidRPr="00170F8A">
              <w:rPr>
                <w:rFonts w:eastAsia="Calibri"/>
                <w:b/>
                <w:color w:val="000000"/>
                <w:sz w:val="20"/>
                <w:szCs w:val="20"/>
                <w:lang w:val="en-US" w:eastAsia="en-US"/>
              </w:rPr>
              <w:t>Ca</w:t>
            </w:r>
            <w:r w:rsidRPr="00170F8A">
              <w:rPr>
                <w:rFonts w:eastAsia="Calibri"/>
                <w:bCs/>
                <w:color w:val="000000"/>
                <w:sz w:val="20"/>
                <w:szCs w:val="20"/>
                <w:vertAlign w:val="superscript"/>
                <w:lang w:val="en-US" w:eastAsia="en-US"/>
              </w:rPr>
              <w:t>2+</w:t>
            </w:r>
          </w:p>
        </w:tc>
        <w:tc>
          <w:tcPr>
            <w:tcW w:w="763" w:type="dxa"/>
            <w:tcBorders>
              <w:top w:val="single" w:sz="6" w:space="0" w:color="auto"/>
              <w:left w:val="single" w:sz="6" w:space="0" w:color="auto"/>
              <w:bottom w:val="single" w:sz="6" w:space="0" w:color="auto"/>
              <w:right w:val="single" w:sz="6" w:space="0" w:color="auto"/>
            </w:tcBorders>
            <w:vAlign w:val="bottom"/>
          </w:tcPr>
          <w:p w14:paraId="236367A7" w14:textId="77777777" w:rsidR="00170F8A" w:rsidRPr="00170F8A" w:rsidRDefault="00170F8A" w:rsidP="00170F8A">
            <w:pPr>
              <w:jc w:val="center"/>
              <w:rPr>
                <w:rFonts w:eastAsia="Calibri"/>
                <w:b/>
                <w:color w:val="000000"/>
                <w:sz w:val="20"/>
                <w:szCs w:val="20"/>
                <w:lang w:val="en-US" w:eastAsia="en-US"/>
              </w:rPr>
            </w:pPr>
            <w:proofErr w:type="spellStart"/>
            <w:r w:rsidRPr="00170F8A">
              <w:rPr>
                <w:rFonts w:eastAsia="Calibri"/>
                <w:b/>
                <w:color w:val="000000"/>
                <w:sz w:val="20"/>
                <w:szCs w:val="20"/>
                <w:lang w:val="en-US" w:eastAsia="en-US"/>
              </w:rPr>
              <w:t>CaO</w:t>
            </w:r>
            <w:proofErr w:type="spellEnd"/>
          </w:p>
        </w:tc>
        <w:tc>
          <w:tcPr>
            <w:tcW w:w="907" w:type="dxa"/>
            <w:tcBorders>
              <w:top w:val="single" w:sz="6" w:space="0" w:color="auto"/>
              <w:left w:val="single" w:sz="6" w:space="0" w:color="auto"/>
              <w:bottom w:val="none" w:sz="4" w:space="0" w:color="000000"/>
              <w:right w:val="single" w:sz="6" w:space="0" w:color="auto"/>
            </w:tcBorders>
          </w:tcPr>
          <w:p w14:paraId="378C3BEC" w14:textId="77777777" w:rsidR="00170F8A" w:rsidRPr="00170F8A" w:rsidRDefault="00170F8A" w:rsidP="00170F8A">
            <w:pPr>
              <w:jc w:val="center"/>
              <w:rPr>
                <w:rFonts w:eastAsia="Calibri"/>
                <w:b/>
                <w:color w:val="000000"/>
                <w:sz w:val="20"/>
                <w:szCs w:val="20"/>
                <w:vertAlign w:val="superscript"/>
                <w:lang w:val="en-US" w:eastAsia="en-US"/>
              </w:rPr>
            </w:pPr>
            <w:r w:rsidRPr="00170F8A">
              <w:rPr>
                <w:rFonts w:eastAsia="Calibri"/>
                <w:b/>
                <w:color w:val="000000"/>
                <w:sz w:val="20"/>
                <w:szCs w:val="20"/>
                <w:lang w:eastAsia="en-US"/>
              </w:rPr>
              <w:t>мг/</w:t>
            </w:r>
            <w:proofErr w:type="spellStart"/>
            <w:r w:rsidRPr="00170F8A">
              <w:rPr>
                <w:rFonts w:eastAsia="Calibri"/>
                <w:b/>
                <w:color w:val="000000"/>
                <w:sz w:val="20"/>
                <w:szCs w:val="20"/>
                <w:lang w:eastAsia="en-US"/>
              </w:rPr>
              <w:t>кг</w:t>
            </w:r>
            <w:r w:rsidRPr="00170F8A">
              <w:rPr>
                <w:rFonts w:eastAsia="Calibri"/>
                <w:b/>
                <w:color w:val="000000"/>
                <w:sz w:val="20"/>
                <w:szCs w:val="20"/>
                <w:vertAlign w:val="superscript"/>
                <w:lang w:eastAsia="en-US"/>
              </w:rPr>
              <w:t>а</w:t>
            </w:r>
            <w:proofErr w:type="spellEnd"/>
          </w:p>
        </w:tc>
        <w:tc>
          <w:tcPr>
            <w:tcW w:w="2357" w:type="dxa"/>
            <w:gridSpan w:val="3"/>
            <w:tcBorders>
              <w:top w:val="single" w:sz="6" w:space="0" w:color="auto"/>
              <w:left w:val="single" w:sz="6" w:space="0" w:color="auto"/>
              <w:bottom w:val="single" w:sz="6" w:space="0" w:color="auto"/>
              <w:right w:val="single" w:sz="6" w:space="0" w:color="auto"/>
            </w:tcBorders>
            <w:vAlign w:val="bottom"/>
          </w:tcPr>
          <w:p w14:paraId="19E3A6CD" w14:textId="77777777" w:rsidR="00170F8A" w:rsidRPr="00170F8A" w:rsidRDefault="00170F8A" w:rsidP="00170F8A">
            <w:pPr>
              <w:jc w:val="center"/>
              <w:rPr>
                <w:rFonts w:eastAsia="Calibri"/>
                <w:b/>
                <w:color w:val="000000"/>
                <w:sz w:val="20"/>
                <w:szCs w:val="20"/>
                <w:vertAlign w:val="subscript"/>
                <w:lang w:val="en-US" w:eastAsia="en-US"/>
              </w:rPr>
            </w:pPr>
            <w:r w:rsidRPr="00170F8A">
              <w:rPr>
                <w:rFonts w:eastAsia="Calibri"/>
                <w:b/>
                <w:color w:val="000000"/>
                <w:sz w:val="20"/>
                <w:szCs w:val="20"/>
                <w:lang w:val="en-US" w:eastAsia="en-US"/>
              </w:rPr>
              <w:t>CaCO</w:t>
            </w:r>
            <w:r w:rsidRPr="00170F8A">
              <w:rPr>
                <w:rFonts w:eastAsia="Calibri"/>
                <w:b/>
                <w:color w:val="000000"/>
                <w:sz w:val="20"/>
                <w:szCs w:val="20"/>
                <w:vertAlign w:val="subscript"/>
                <w:lang w:val="en-US" w:eastAsia="en-US"/>
              </w:rPr>
              <w:t>3</w:t>
            </w:r>
          </w:p>
        </w:tc>
      </w:tr>
      <w:tr w:rsidR="00170F8A" w:rsidRPr="00170F8A" w14:paraId="19C56642" w14:textId="77777777" w:rsidTr="0049495C">
        <w:trPr>
          <w:trHeight w:val="53"/>
        </w:trPr>
        <w:tc>
          <w:tcPr>
            <w:tcW w:w="1434" w:type="dxa"/>
            <w:vMerge/>
            <w:tcBorders>
              <w:left w:val="single" w:sz="6" w:space="0" w:color="auto"/>
              <w:bottom w:val="single" w:sz="6" w:space="0" w:color="auto"/>
              <w:right w:val="single" w:sz="6" w:space="0" w:color="auto"/>
            </w:tcBorders>
            <w:vAlign w:val="center"/>
          </w:tcPr>
          <w:p w14:paraId="2D0D1AF7" w14:textId="77777777" w:rsidR="00170F8A" w:rsidRPr="00170F8A" w:rsidRDefault="00170F8A" w:rsidP="00170F8A">
            <w:pPr>
              <w:jc w:val="center"/>
              <w:rPr>
                <w:rFonts w:eastAsia="Calibri"/>
                <w:b/>
                <w:color w:val="000000"/>
                <w:sz w:val="20"/>
                <w:szCs w:val="20"/>
                <w:vertAlign w:val="subscript"/>
                <w:lang w:val="en-US" w:eastAsia="en-US"/>
              </w:rPr>
            </w:pPr>
          </w:p>
        </w:tc>
        <w:tc>
          <w:tcPr>
            <w:tcW w:w="1578" w:type="dxa"/>
            <w:vMerge/>
            <w:tcBorders>
              <w:left w:val="single" w:sz="6" w:space="0" w:color="auto"/>
              <w:bottom w:val="single" w:sz="6" w:space="0" w:color="auto"/>
              <w:right w:val="single" w:sz="6" w:space="0" w:color="auto"/>
            </w:tcBorders>
            <w:vAlign w:val="center"/>
          </w:tcPr>
          <w:p w14:paraId="6AD04514" w14:textId="77777777" w:rsidR="00170F8A" w:rsidRPr="00170F8A" w:rsidRDefault="00170F8A" w:rsidP="00170F8A">
            <w:pPr>
              <w:jc w:val="center"/>
              <w:rPr>
                <w:rFonts w:eastAsia="Calibri"/>
                <w:b/>
                <w:color w:val="000000"/>
                <w:sz w:val="20"/>
                <w:szCs w:val="20"/>
                <w:vertAlign w:val="subscript"/>
                <w:lang w:val="en-US" w:eastAsia="en-US"/>
              </w:rPr>
            </w:pPr>
          </w:p>
        </w:tc>
        <w:tc>
          <w:tcPr>
            <w:tcW w:w="878" w:type="dxa"/>
            <w:vMerge/>
            <w:tcBorders>
              <w:left w:val="single" w:sz="6" w:space="0" w:color="auto"/>
              <w:bottom w:val="single" w:sz="6" w:space="0" w:color="auto"/>
              <w:right w:val="single" w:sz="6" w:space="0" w:color="auto"/>
            </w:tcBorders>
            <w:vAlign w:val="center"/>
          </w:tcPr>
          <w:p w14:paraId="52F6F7D1" w14:textId="77777777" w:rsidR="00170F8A" w:rsidRPr="00170F8A" w:rsidRDefault="00170F8A" w:rsidP="00170F8A">
            <w:pPr>
              <w:jc w:val="center"/>
              <w:rPr>
                <w:rFonts w:eastAsia="Calibri"/>
                <w:b/>
                <w:color w:val="000000"/>
                <w:sz w:val="20"/>
                <w:szCs w:val="20"/>
                <w:vertAlign w:val="subscript"/>
                <w:lang w:val="en-US" w:eastAsia="en-US"/>
              </w:rPr>
            </w:pPr>
          </w:p>
        </w:tc>
        <w:tc>
          <w:tcPr>
            <w:tcW w:w="930" w:type="dxa"/>
            <w:tcBorders>
              <w:top w:val="single" w:sz="6" w:space="0" w:color="auto"/>
              <w:left w:val="single" w:sz="6" w:space="0" w:color="auto"/>
              <w:bottom w:val="single" w:sz="6" w:space="0" w:color="auto"/>
              <w:right w:val="single" w:sz="4" w:space="0" w:color="auto"/>
            </w:tcBorders>
          </w:tcPr>
          <w:p w14:paraId="678DE7F6" w14:textId="77777777" w:rsidR="00170F8A" w:rsidRPr="00170F8A" w:rsidRDefault="00170F8A" w:rsidP="00170F8A">
            <w:pPr>
              <w:jc w:val="center"/>
              <w:rPr>
                <w:rFonts w:eastAsia="Calibri"/>
                <w:b/>
                <w:color w:val="000000"/>
                <w:sz w:val="20"/>
                <w:szCs w:val="20"/>
                <w:lang w:val="en-US" w:eastAsia="en-US"/>
              </w:rPr>
            </w:pPr>
            <w:r w:rsidRPr="00170F8A">
              <w:rPr>
                <w:rFonts w:eastAsia="Calibri"/>
                <w:b/>
                <w:color w:val="000000"/>
                <w:sz w:val="20"/>
                <w:szCs w:val="20"/>
                <w:lang w:eastAsia="en-US"/>
              </w:rPr>
              <w:t xml:space="preserve">ммоль/л </w:t>
            </w:r>
          </w:p>
        </w:tc>
        <w:tc>
          <w:tcPr>
            <w:tcW w:w="925" w:type="dxa"/>
            <w:tcBorders>
              <w:top w:val="single" w:sz="6" w:space="0" w:color="auto"/>
              <w:left w:val="single" w:sz="4" w:space="0" w:color="auto"/>
              <w:bottom w:val="single" w:sz="6" w:space="0" w:color="auto"/>
              <w:right w:val="single" w:sz="6" w:space="0" w:color="auto"/>
            </w:tcBorders>
          </w:tcPr>
          <w:p w14:paraId="4A08BCCE" w14:textId="77777777" w:rsidR="00170F8A" w:rsidRPr="00170F8A" w:rsidRDefault="00170F8A" w:rsidP="00170F8A">
            <w:pPr>
              <w:jc w:val="center"/>
              <w:rPr>
                <w:rFonts w:eastAsia="Calibri"/>
                <w:b/>
                <w:color w:val="000000"/>
                <w:sz w:val="20"/>
                <w:szCs w:val="20"/>
                <w:lang w:val="en-US" w:eastAsia="en-US"/>
              </w:rPr>
            </w:pPr>
            <w:proofErr w:type="spellStart"/>
            <w:r w:rsidRPr="00170F8A">
              <w:rPr>
                <w:rFonts w:eastAsia="Calibri"/>
                <w:b/>
                <w:color w:val="000000"/>
                <w:sz w:val="20"/>
                <w:szCs w:val="20"/>
                <w:lang w:eastAsia="en-US"/>
              </w:rPr>
              <w:t>мэкв</w:t>
            </w:r>
            <w:proofErr w:type="spellEnd"/>
            <w:r w:rsidRPr="00170F8A">
              <w:rPr>
                <w:rFonts w:eastAsia="Calibri"/>
                <w:b/>
                <w:color w:val="000000"/>
                <w:sz w:val="20"/>
                <w:szCs w:val="20"/>
                <w:lang w:eastAsia="en-US"/>
              </w:rPr>
              <w:t>/л</w:t>
            </w:r>
          </w:p>
        </w:tc>
        <w:tc>
          <w:tcPr>
            <w:tcW w:w="763" w:type="dxa"/>
            <w:tcBorders>
              <w:top w:val="single" w:sz="6" w:space="0" w:color="auto"/>
              <w:left w:val="single" w:sz="6" w:space="0" w:color="auto"/>
              <w:bottom w:val="single" w:sz="6" w:space="0" w:color="auto"/>
              <w:right w:val="single" w:sz="6" w:space="0" w:color="auto"/>
            </w:tcBorders>
          </w:tcPr>
          <w:p w14:paraId="4C400F04" w14:textId="77777777" w:rsidR="00170F8A" w:rsidRPr="00170F8A" w:rsidRDefault="00170F8A" w:rsidP="00170F8A">
            <w:pPr>
              <w:jc w:val="center"/>
              <w:rPr>
                <w:rFonts w:eastAsia="Calibri"/>
                <w:b/>
                <w:color w:val="000000"/>
                <w:sz w:val="20"/>
                <w:szCs w:val="20"/>
                <w:lang w:val="en-US" w:eastAsia="en-US"/>
              </w:rPr>
            </w:pPr>
            <w:r w:rsidRPr="00170F8A">
              <w:rPr>
                <w:rFonts w:eastAsia="Calibri"/>
                <w:b/>
                <w:color w:val="000000"/>
                <w:sz w:val="20"/>
                <w:szCs w:val="20"/>
                <w:lang w:val="en-US" w:eastAsia="en-US"/>
              </w:rPr>
              <w:t>°d</w:t>
            </w:r>
          </w:p>
        </w:tc>
        <w:tc>
          <w:tcPr>
            <w:tcW w:w="907" w:type="dxa"/>
            <w:tcBorders>
              <w:top w:val="none" w:sz="4" w:space="0" w:color="000000"/>
              <w:left w:val="single" w:sz="6" w:space="0" w:color="auto"/>
              <w:bottom w:val="single" w:sz="6" w:space="0" w:color="auto"/>
              <w:right w:val="single" w:sz="6" w:space="0" w:color="auto"/>
            </w:tcBorders>
          </w:tcPr>
          <w:p w14:paraId="508CE0AC" w14:textId="77777777" w:rsidR="00170F8A" w:rsidRPr="00170F8A" w:rsidRDefault="00170F8A" w:rsidP="00170F8A">
            <w:pPr>
              <w:jc w:val="center"/>
              <w:rPr>
                <w:rFonts w:eastAsia="Calibri"/>
                <w:b/>
                <w:color w:val="000000"/>
                <w:sz w:val="20"/>
                <w:szCs w:val="20"/>
                <w:lang w:val="en-US" w:eastAsia="en-US"/>
              </w:rPr>
            </w:pPr>
          </w:p>
        </w:tc>
        <w:tc>
          <w:tcPr>
            <w:tcW w:w="725" w:type="dxa"/>
            <w:tcBorders>
              <w:top w:val="single" w:sz="6" w:space="0" w:color="auto"/>
              <w:left w:val="single" w:sz="6" w:space="0" w:color="auto"/>
              <w:bottom w:val="single" w:sz="6" w:space="0" w:color="auto"/>
              <w:right w:val="single" w:sz="4" w:space="0" w:color="auto"/>
            </w:tcBorders>
          </w:tcPr>
          <w:p w14:paraId="4794069E" w14:textId="77777777" w:rsidR="00170F8A" w:rsidRPr="00170F8A" w:rsidRDefault="00170F8A" w:rsidP="00170F8A">
            <w:pPr>
              <w:jc w:val="center"/>
              <w:rPr>
                <w:rFonts w:eastAsia="Calibri"/>
                <w:b/>
                <w:color w:val="000000"/>
                <w:sz w:val="20"/>
                <w:szCs w:val="20"/>
                <w:lang w:val="en-US" w:eastAsia="en-US"/>
              </w:rPr>
            </w:pPr>
            <w:r w:rsidRPr="00170F8A">
              <w:rPr>
                <w:rFonts w:eastAsia="Calibri"/>
                <w:b/>
                <w:color w:val="000000"/>
                <w:sz w:val="20"/>
                <w:szCs w:val="20"/>
                <w:lang w:val="en-US" w:eastAsia="en-US"/>
              </w:rPr>
              <w:t>°e</w:t>
            </w:r>
          </w:p>
        </w:tc>
        <w:tc>
          <w:tcPr>
            <w:tcW w:w="864" w:type="dxa"/>
            <w:tcBorders>
              <w:top w:val="single" w:sz="6" w:space="0" w:color="auto"/>
              <w:left w:val="single" w:sz="4" w:space="0" w:color="auto"/>
              <w:bottom w:val="single" w:sz="6" w:space="0" w:color="auto"/>
              <w:right w:val="single" w:sz="4" w:space="0" w:color="auto"/>
            </w:tcBorders>
          </w:tcPr>
          <w:p w14:paraId="14CEB6F7" w14:textId="77777777" w:rsidR="00170F8A" w:rsidRPr="00170F8A" w:rsidRDefault="00170F8A" w:rsidP="00170F8A">
            <w:pPr>
              <w:widowControl w:val="0"/>
              <w:jc w:val="center"/>
              <w:rPr>
                <w:rFonts w:eastAsia="Calibri"/>
                <w:b/>
                <w:color w:val="000000"/>
                <w:sz w:val="20"/>
                <w:szCs w:val="20"/>
                <w:lang w:val="en-US" w:eastAsia="en-US"/>
              </w:rPr>
            </w:pPr>
            <w:r w:rsidRPr="00170F8A">
              <w:rPr>
                <w:rFonts w:eastAsia="Calibri"/>
                <w:b/>
                <w:color w:val="000000"/>
                <w:sz w:val="20"/>
                <w:szCs w:val="20"/>
                <w:lang w:val="en-US" w:eastAsia="en-US"/>
              </w:rPr>
              <w:t>°a</w:t>
            </w:r>
          </w:p>
        </w:tc>
        <w:tc>
          <w:tcPr>
            <w:tcW w:w="768" w:type="dxa"/>
            <w:tcBorders>
              <w:top w:val="single" w:sz="6" w:space="0" w:color="auto"/>
              <w:left w:val="single" w:sz="4" w:space="0" w:color="auto"/>
              <w:bottom w:val="single" w:sz="6" w:space="0" w:color="auto"/>
              <w:right w:val="single" w:sz="6" w:space="0" w:color="auto"/>
            </w:tcBorders>
          </w:tcPr>
          <w:p w14:paraId="594DD3DB" w14:textId="77777777" w:rsidR="00170F8A" w:rsidRPr="00170F8A" w:rsidRDefault="00170F8A" w:rsidP="00170F8A">
            <w:pPr>
              <w:widowControl w:val="0"/>
              <w:jc w:val="center"/>
              <w:rPr>
                <w:rFonts w:eastAsia="Calibri"/>
                <w:b/>
                <w:color w:val="000000"/>
                <w:sz w:val="20"/>
                <w:szCs w:val="20"/>
                <w:lang w:val="en-US" w:eastAsia="en-US"/>
              </w:rPr>
            </w:pPr>
            <w:r w:rsidRPr="00170F8A">
              <w:rPr>
                <w:rFonts w:eastAsia="Calibri"/>
                <w:b/>
                <w:color w:val="000000"/>
                <w:sz w:val="20"/>
                <w:szCs w:val="20"/>
                <w:lang w:val="en-US" w:eastAsia="en-US"/>
              </w:rPr>
              <w:t>°f</w:t>
            </w:r>
          </w:p>
        </w:tc>
      </w:tr>
      <w:tr w:rsidR="00170F8A" w:rsidRPr="00170F8A" w14:paraId="26B671E1" w14:textId="77777777" w:rsidTr="0049495C">
        <w:trPr>
          <w:trHeight w:val="706"/>
        </w:trPr>
        <w:tc>
          <w:tcPr>
            <w:tcW w:w="1434" w:type="dxa"/>
            <w:tcBorders>
              <w:top w:val="single" w:sz="6" w:space="0" w:color="auto"/>
              <w:left w:val="single" w:sz="6" w:space="0" w:color="auto"/>
              <w:bottom w:val="single" w:sz="6" w:space="0" w:color="auto"/>
              <w:right w:val="single" w:sz="6" w:space="0" w:color="auto"/>
            </w:tcBorders>
            <w:vAlign w:val="center"/>
          </w:tcPr>
          <w:p w14:paraId="44F0A275" w14:textId="77777777" w:rsidR="00170F8A" w:rsidRPr="00170F8A" w:rsidRDefault="00170F8A" w:rsidP="00170F8A">
            <w:pPr>
              <w:jc w:val="both"/>
              <w:rPr>
                <w:rFonts w:eastAsia="Calibri"/>
                <w:color w:val="000000"/>
                <w:sz w:val="20"/>
                <w:szCs w:val="20"/>
                <w:lang w:val="en-US" w:eastAsia="en-US"/>
              </w:rPr>
            </w:pPr>
            <w:r w:rsidRPr="00170F8A">
              <w:rPr>
                <w:rFonts w:eastAsia="Calibri"/>
                <w:color w:val="000000"/>
                <w:sz w:val="20"/>
                <w:szCs w:val="20"/>
                <w:lang w:eastAsia="en-US"/>
              </w:rPr>
              <w:t>Миллимоль  на литр</w:t>
            </w:r>
          </w:p>
        </w:tc>
        <w:tc>
          <w:tcPr>
            <w:tcW w:w="1578" w:type="dxa"/>
            <w:tcBorders>
              <w:top w:val="single" w:sz="6" w:space="0" w:color="auto"/>
              <w:left w:val="single" w:sz="6" w:space="0" w:color="auto"/>
              <w:bottom w:val="single" w:sz="6" w:space="0" w:color="auto"/>
              <w:right w:val="single" w:sz="6" w:space="0" w:color="auto"/>
            </w:tcBorders>
            <w:vAlign w:val="center"/>
          </w:tcPr>
          <w:p w14:paraId="5E9529FC" w14:textId="77777777" w:rsidR="00170F8A" w:rsidRPr="00170F8A" w:rsidRDefault="00170F8A" w:rsidP="00170F8A">
            <w:pPr>
              <w:jc w:val="center"/>
              <w:rPr>
                <w:rFonts w:eastAsia="Calibri"/>
                <w:color w:val="000000"/>
                <w:sz w:val="20"/>
                <w:szCs w:val="20"/>
                <w:lang w:eastAsia="en-US"/>
              </w:rPr>
            </w:pPr>
            <w:r w:rsidRPr="00170F8A">
              <w:rPr>
                <w:rFonts w:eastAsia="Calibri"/>
                <w:color w:val="000000"/>
                <w:sz w:val="20"/>
                <w:szCs w:val="20"/>
                <w:lang w:eastAsia="en-US"/>
              </w:rPr>
              <w:t>1 ммоль ионов кальция (II) (Са</w:t>
            </w:r>
            <w:r w:rsidRPr="00170F8A">
              <w:rPr>
                <w:rFonts w:eastAsia="Calibri"/>
                <w:color w:val="000000"/>
                <w:sz w:val="20"/>
                <w:szCs w:val="20"/>
                <w:vertAlign w:val="superscript"/>
                <w:lang w:eastAsia="en-US"/>
              </w:rPr>
              <w:t>2+</w:t>
            </w:r>
            <w:r w:rsidRPr="00170F8A">
              <w:rPr>
                <w:rFonts w:eastAsia="Calibri"/>
                <w:color w:val="000000"/>
                <w:sz w:val="20"/>
                <w:szCs w:val="20"/>
                <w:lang w:eastAsia="en-US"/>
              </w:rPr>
              <w:t>) в 1 л воды</w:t>
            </w:r>
          </w:p>
        </w:tc>
        <w:tc>
          <w:tcPr>
            <w:tcW w:w="878" w:type="dxa"/>
            <w:tcBorders>
              <w:top w:val="single" w:sz="6" w:space="0" w:color="auto"/>
              <w:left w:val="single" w:sz="6" w:space="0" w:color="auto"/>
              <w:bottom w:val="single" w:sz="6" w:space="0" w:color="auto"/>
              <w:right w:val="single" w:sz="6" w:space="0" w:color="auto"/>
            </w:tcBorders>
            <w:vAlign w:val="center"/>
          </w:tcPr>
          <w:p w14:paraId="1B788D54"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eastAsia="en-US"/>
              </w:rPr>
              <w:t>ммоль/л</w:t>
            </w:r>
          </w:p>
        </w:tc>
        <w:tc>
          <w:tcPr>
            <w:tcW w:w="930" w:type="dxa"/>
            <w:tcBorders>
              <w:top w:val="single" w:sz="6" w:space="0" w:color="auto"/>
              <w:left w:val="single" w:sz="6" w:space="0" w:color="auto"/>
              <w:bottom w:val="single" w:sz="6" w:space="0" w:color="auto"/>
              <w:right w:val="single" w:sz="4" w:space="0" w:color="auto"/>
            </w:tcBorders>
            <w:vAlign w:val="center"/>
          </w:tcPr>
          <w:p w14:paraId="7AD28EC0"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w:t>
            </w:r>
          </w:p>
        </w:tc>
        <w:tc>
          <w:tcPr>
            <w:tcW w:w="925" w:type="dxa"/>
            <w:tcBorders>
              <w:top w:val="single" w:sz="6" w:space="0" w:color="auto"/>
              <w:left w:val="single" w:sz="4" w:space="0" w:color="auto"/>
              <w:bottom w:val="single" w:sz="6" w:space="0" w:color="auto"/>
              <w:right w:val="single" w:sz="6" w:space="0" w:color="auto"/>
            </w:tcBorders>
            <w:vAlign w:val="center"/>
          </w:tcPr>
          <w:p w14:paraId="7ABB67A3"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2,000</w:t>
            </w:r>
          </w:p>
        </w:tc>
        <w:tc>
          <w:tcPr>
            <w:tcW w:w="763" w:type="dxa"/>
            <w:tcBorders>
              <w:top w:val="single" w:sz="6" w:space="0" w:color="auto"/>
              <w:left w:val="single" w:sz="6" w:space="0" w:color="auto"/>
              <w:bottom w:val="single" w:sz="6" w:space="0" w:color="auto"/>
              <w:right w:val="single" w:sz="6" w:space="0" w:color="auto"/>
            </w:tcBorders>
            <w:vAlign w:val="center"/>
          </w:tcPr>
          <w:p w14:paraId="0283DD37"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5,600</w:t>
            </w:r>
          </w:p>
        </w:tc>
        <w:tc>
          <w:tcPr>
            <w:tcW w:w="907" w:type="dxa"/>
            <w:tcBorders>
              <w:top w:val="single" w:sz="6" w:space="0" w:color="auto"/>
              <w:left w:val="single" w:sz="6" w:space="0" w:color="auto"/>
              <w:bottom w:val="single" w:sz="6" w:space="0" w:color="auto"/>
              <w:right w:val="single" w:sz="6" w:space="0" w:color="auto"/>
            </w:tcBorders>
            <w:vAlign w:val="center"/>
          </w:tcPr>
          <w:p w14:paraId="17CA4A58"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100</w:t>
            </w:r>
          </w:p>
        </w:tc>
        <w:tc>
          <w:tcPr>
            <w:tcW w:w="725" w:type="dxa"/>
            <w:tcBorders>
              <w:top w:val="single" w:sz="6" w:space="0" w:color="auto"/>
              <w:left w:val="single" w:sz="6" w:space="0" w:color="auto"/>
              <w:bottom w:val="single" w:sz="6" w:space="0" w:color="auto"/>
              <w:right w:val="single" w:sz="4" w:space="0" w:color="auto"/>
            </w:tcBorders>
            <w:vAlign w:val="center"/>
          </w:tcPr>
          <w:p w14:paraId="4692D0C3"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7,020</w:t>
            </w:r>
          </w:p>
        </w:tc>
        <w:tc>
          <w:tcPr>
            <w:tcW w:w="864" w:type="dxa"/>
            <w:tcBorders>
              <w:top w:val="single" w:sz="6" w:space="0" w:color="auto"/>
              <w:left w:val="single" w:sz="4" w:space="0" w:color="auto"/>
              <w:bottom w:val="single" w:sz="6" w:space="0" w:color="auto"/>
              <w:right w:val="single" w:sz="4" w:space="0" w:color="auto"/>
            </w:tcBorders>
            <w:vAlign w:val="center"/>
          </w:tcPr>
          <w:p w14:paraId="095F9B90"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5,850 0</w:t>
            </w:r>
          </w:p>
        </w:tc>
        <w:tc>
          <w:tcPr>
            <w:tcW w:w="768" w:type="dxa"/>
            <w:tcBorders>
              <w:top w:val="single" w:sz="6" w:space="0" w:color="auto"/>
              <w:left w:val="single" w:sz="4" w:space="0" w:color="auto"/>
              <w:bottom w:val="single" w:sz="6" w:space="0" w:color="auto"/>
              <w:right w:val="single" w:sz="6" w:space="0" w:color="auto"/>
            </w:tcBorders>
            <w:vAlign w:val="center"/>
          </w:tcPr>
          <w:p w14:paraId="33DFAB2B"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10,00</w:t>
            </w:r>
          </w:p>
        </w:tc>
      </w:tr>
      <w:tr w:rsidR="00170F8A" w:rsidRPr="00170F8A" w14:paraId="0B5F9EC0" w14:textId="77777777" w:rsidTr="0049495C">
        <w:trPr>
          <w:trHeight w:val="907"/>
        </w:trPr>
        <w:tc>
          <w:tcPr>
            <w:tcW w:w="1434" w:type="dxa"/>
            <w:tcBorders>
              <w:top w:val="single" w:sz="6" w:space="0" w:color="auto"/>
              <w:left w:val="single" w:sz="6" w:space="0" w:color="auto"/>
              <w:bottom w:val="single" w:sz="6" w:space="0" w:color="auto"/>
              <w:right w:val="single" w:sz="6" w:space="0" w:color="auto"/>
            </w:tcBorders>
            <w:vAlign w:val="center"/>
          </w:tcPr>
          <w:p w14:paraId="403B95BC" w14:textId="77777777" w:rsidR="00170F8A" w:rsidRPr="00170F8A" w:rsidRDefault="00170F8A" w:rsidP="00170F8A">
            <w:pPr>
              <w:jc w:val="both"/>
              <w:rPr>
                <w:rFonts w:eastAsia="Calibri"/>
                <w:color w:val="000000"/>
                <w:sz w:val="20"/>
                <w:szCs w:val="20"/>
                <w:lang w:val="en-US" w:eastAsia="en-US"/>
              </w:rPr>
            </w:pPr>
            <w:proofErr w:type="spellStart"/>
            <w:r w:rsidRPr="00170F8A">
              <w:rPr>
                <w:rFonts w:eastAsia="Calibri"/>
                <w:color w:val="000000"/>
                <w:sz w:val="20"/>
                <w:szCs w:val="20"/>
                <w:lang w:eastAsia="en-US"/>
              </w:rPr>
              <w:t>Миллиэквивалент</w:t>
            </w:r>
            <w:proofErr w:type="spellEnd"/>
            <w:r w:rsidRPr="00170F8A">
              <w:rPr>
                <w:rFonts w:eastAsia="Calibri"/>
                <w:color w:val="000000"/>
                <w:sz w:val="20"/>
                <w:szCs w:val="20"/>
                <w:lang w:eastAsia="en-US"/>
              </w:rPr>
              <w:t xml:space="preserve"> на литр</w:t>
            </w:r>
          </w:p>
        </w:tc>
        <w:tc>
          <w:tcPr>
            <w:tcW w:w="1578" w:type="dxa"/>
            <w:tcBorders>
              <w:top w:val="single" w:sz="6" w:space="0" w:color="auto"/>
              <w:left w:val="single" w:sz="6" w:space="0" w:color="auto"/>
              <w:bottom w:val="single" w:sz="6" w:space="0" w:color="auto"/>
              <w:right w:val="single" w:sz="6" w:space="0" w:color="auto"/>
            </w:tcBorders>
            <w:vAlign w:val="center"/>
          </w:tcPr>
          <w:p w14:paraId="48EC34B3" w14:textId="77777777" w:rsidR="00170F8A" w:rsidRPr="00170F8A" w:rsidRDefault="00170F8A" w:rsidP="00170F8A">
            <w:pPr>
              <w:jc w:val="center"/>
              <w:rPr>
                <w:rFonts w:eastAsia="Calibri"/>
                <w:color w:val="000000"/>
                <w:sz w:val="20"/>
                <w:szCs w:val="20"/>
                <w:lang w:eastAsia="en-US"/>
              </w:rPr>
            </w:pPr>
            <w:r w:rsidRPr="00170F8A">
              <w:rPr>
                <w:rFonts w:eastAsia="Calibri"/>
                <w:color w:val="000000"/>
                <w:sz w:val="20"/>
                <w:szCs w:val="20"/>
                <w:lang w:eastAsia="en-US"/>
              </w:rPr>
              <w:t>20,04 мг ионов кальция (II) (Са</w:t>
            </w:r>
            <w:r w:rsidRPr="00170F8A">
              <w:rPr>
                <w:rFonts w:eastAsia="Calibri"/>
                <w:color w:val="000000"/>
                <w:sz w:val="20"/>
                <w:szCs w:val="20"/>
                <w:vertAlign w:val="superscript"/>
                <w:lang w:eastAsia="en-US"/>
              </w:rPr>
              <w:t>2+</w:t>
            </w:r>
            <w:r w:rsidRPr="00170F8A">
              <w:rPr>
                <w:rFonts w:eastAsia="Calibri"/>
                <w:color w:val="000000"/>
                <w:sz w:val="20"/>
                <w:szCs w:val="20"/>
                <w:lang w:eastAsia="en-US"/>
              </w:rPr>
              <w:t>) в 1 л воды</w:t>
            </w:r>
          </w:p>
        </w:tc>
        <w:tc>
          <w:tcPr>
            <w:tcW w:w="878" w:type="dxa"/>
            <w:tcBorders>
              <w:top w:val="single" w:sz="6" w:space="0" w:color="auto"/>
              <w:left w:val="single" w:sz="6" w:space="0" w:color="auto"/>
              <w:bottom w:val="single" w:sz="6" w:space="0" w:color="auto"/>
              <w:right w:val="single" w:sz="6" w:space="0" w:color="auto"/>
            </w:tcBorders>
            <w:vAlign w:val="center"/>
          </w:tcPr>
          <w:p w14:paraId="28AE83FB" w14:textId="77777777" w:rsidR="00170F8A" w:rsidRPr="00170F8A" w:rsidRDefault="00170F8A" w:rsidP="00170F8A">
            <w:pPr>
              <w:jc w:val="center"/>
              <w:rPr>
                <w:rFonts w:eastAsia="Calibri"/>
                <w:color w:val="000000"/>
                <w:sz w:val="20"/>
                <w:szCs w:val="20"/>
                <w:lang w:val="en-US" w:eastAsia="en-US"/>
              </w:rPr>
            </w:pPr>
            <w:proofErr w:type="spellStart"/>
            <w:r w:rsidRPr="00170F8A">
              <w:rPr>
                <w:rFonts w:eastAsia="Calibri"/>
                <w:color w:val="000000"/>
                <w:sz w:val="20"/>
                <w:szCs w:val="20"/>
                <w:lang w:eastAsia="en-US"/>
              </w:rPr>
              <w:t>мэкв</w:t>
            </w:r>
            <w:proofErr w:type="spellEnd"/>
            <w:r w:rsidRPr="00170F8A">
              <w:rPr>
                <w:rFonts w:eastAsia="Calibri"/>
                <w:color w:val="000000"/>
                <w:sz w:val="20"/>
                <w:szCs w:val="20"/>
                <w:lang w:eastAsia="en-US"/>
              </w:rPr>
              <w:t>/л</w:t>
            </w:r>
          </w:p>
        </w:tc>
        <w:tc>
          <w:tcPr>
            <w:tcW w:w="930" w:type="dxa"/>
            <w:tcBorders>
              <w:top w:val="single" w:sz="6" w:space="0" w:color="auto"/>
              <w:left w:val="single" w:sz="6" w:space="0" w:color="auto"/>
              <w:bottom w:val="single" w:sz="6" w:space="0" w:color="auto"/>
              <w:right w:val="single" w:sz="6" w:space="0" w:color="auto"/>
            </w:tcBorders>
            <w:vAlign w:val="center"/>
          </w:tcPr>
          <w:p w14:paraId="4A09FC90"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0,500</w:t>
            </w:r>
          </w:p>
        </w:tc>
        <w:tc>
          <w:tcPr>
            <w:tcW w:w="925" w:type="dxa"/>
            <w:tcBorders>
              <w:top w:val="single" w:sz="6" w:space="0" w:color="auto"/>
              <w:left w:val="single" w:sz="6" w:space="0" w:color="auto"/>
              <w:bottom w:val="single" w:sz="6" w:space="0" w:color="auto"/>
              <w:right w:val="single" w:sz="6" w:space="0" w:color="auto"/>
            </w:tcBorders>
            <w:vAlign w:val="center"/>
          </w:tcPr>
          <w:p w14:paraId="7C2B0BFB"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w:t>
            </w:r>
          </w:p>
        </w:tc>
        <w:tc>
          <w:tcPr>
            <w:tcW w:w="763" w:type="dxa"/>
            <w:tcBorders>
              <w:top w:val="single" w:sz="6" w:space="0" w:color="auto"/>
              <w:left w:val="single" w:sz="6" w:space="0" w:color="auto"/>
              <w:bottom w:val="single" w:sz="6" w:space="0" w:color="auto"/>
              <w:right w:val="single" w:sz="6" w:space="0" w:color="auto"/>
            </w:tcBorders>
            <w:vAlign w:val="center"/>
          </w:tcPr>
          <w:p w14:paraId="1A779D10"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2,800</w:t>
            </w:r>
          </w:p>
        </w:tc>
        <w:tc>
          <w:tcPr>
            <w:tcW w:w="907" w:type="dxa"/>
            <w:tcBorders>
              <w:top w:val="single" w:sz="6" w:space="0" w:color="auto"/>
              <w:left w:val="single" w:sz="6" w:space="0" w:color="auto"/>
              <w:bottom w:val="single" w:sz="6" w:space="0" w:color="auto"/>
              <w:right w:val="single" w:sz="6" w:space="0" w:color="auto"/>
            </w:tcBorders>
            <w:vAlign w:val="center"/>
          </w:tcPr>
          <w:p w14:paraId="79D13278"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50</w:t>
            </w:r>
          </w:p>
        </w:tc>
        <w:tc>
          <w:tcPr>
            <w:tcW w:w="725" w:type="dxa"/>
            <w:tcBorders>
              <w:top w:val="single" w:sz="6" w:space="0" w:color="auto"/>
              <w:left w:val="single" w:sz="6" w:space="0" w:color="auto"/>
              <w:bottom w:val="single" w:sz="6" w:space="0" w:color="auto"/>
              <w:right w:val="single" w:sz="6" w:space="0" w:color="auto"/>
            </w:tcBorders>
            <w:vAlign w:val="center"/>
          </w:tcPr>
          <w:p w14:paraId="698A269E"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3,510</w:t>
            </w:r>
          </w:p>
        </w:tc>
        <w:tc>
          <w:tcPr>
            <w:tcW w:w="864" w:type="dxa"/>
            <w:tcBorders>
              <w:top w:val="single" w:sz="6" w:space="0" w:color="auto"/>
              <w:left w:val="single" w:sz="6" w:space="0" w:color="auto"/>
              <w:bottom w:val="single" w:sz="6" w:space="0" w:color="auto"/>
              <w:right w:val="single" w:sz="6" w:space="0" w:color="auto"/>
            </w:tcBorders>
            <w:vAlign w:val="center"/>
          </w:tcPr>
          <w:p w14:paraId="73F87381"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2,925 0</w:t>
            </w:r>
          </w:p>
        </w:tc>
        <w:tc>
          <w:tcPr>
            <w:tcW w:w="768" w:type="dxa"/>
            <w:tcBorders>
              <w:top w:val="single" w:sz="6" w:space="0" w:color="auto"/>
              <w:left w:val="single" w:sz="6" w:space="0" w:color="auto"/>
              <w:bottom w:val="single" w:sz="6" w:space="0" w:color="auto"/>
              <w:right w:val="single" w:sz="6" w:space="0" w:color="auto"/>
            </w:tcBorders>
            <w:vAlign w:val="center"/>
          </w:tcPr>
          <w:p w14:paraId="1D742296"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5,00</w:t>
            </w:r>
          </w:p>
        </w:tc>
      </w:tr>
      <w:tr w:rsidR="00170F8A" w:rsidRPr="00170F8A" w14:paraId="45311B59" w14:textId="77777777" w:rsidTr="0049495C">
        <w:trPr>
          <w:trHeight w:val="706"/>
        </w:trPr>
        <w:tc>
          <w:tcPr>
            <w:tcW w:w="1434" w:type="dxa"/>
            <w:tcBorders>
              <w:top w:val="single" w:sz="6" w:space="0" w:color="auto"/>
              <w:left w:val="single" w:sz="6" w:space="0" w:color="auto"/>
              <w:bottom w:val="single" w:sz="6" w:space="0" w:color="auto"/>
              <w:right w:val="single" w:sz="6" w:space="0" w:color="auto"/>
            </w:tcBorders>
            <w:vAlign w:val="center"/>
          </w:tcPr>
          <w:p w14:paraId="6E59DF73" w14:textId="77777777" w:rsidR="00170F8A" w:rsidRPr="00170F8A" w:rsidRDefault="00170F8A" w:rsidP="00170F8A">
            <w:pPr>
              <w:jc w:val="both"/>
              <w:rPr>
                <w:rFonts w:eastAsia="Calibri"/>
                <w:color w:val="000000"/>
                <w:sz w:val="20"/>
                <w:szCs w:val="20"/>
                <w:lang w:val="en-US" w:eastAsia="en-US"/>
              </w:rPr>
            </w:pPr>
            <w:r w:rsidRPr="00170F8A">
              <w:rPr>
                <w:rFonts w:eastAsia="Calibri"/>
                <w:color w:val="000000"/>
                <w:sz w:val="20"/>
                <w:szCs w:val="20"/>
                <w:lang w:eastAsia="en-US"/>
              </w:rPr>
              <w:t>Немецкая степень жесткости</w:t>
            </w:r>
          </w:p>
        </w:tc>
        <w:tc>
          <w:tcPr>
            <w:tcW w:w="1578" w:type="dxa"/>
            <w:tcBorders>
              <w:top w:val="single" w:sz="6" w:space="0" w:color="auto"/>
              <w:left w:val="single" w:sz="6" w:space="0" w:color="auto"/>
              <w:bottom w:val="single" w:sz="6" w:space="0" w:color="auto"/>
              <w:right w:val="single" w:sz="6" w:space="0" w:color="auto"/>
            </w:tcBorders>
            <w:vAlign w:val="center"/>
          </w:tcPr>
          <w:p w14:paraId="08DE255C" w14:textId="77777777" w:rsidR="00170F8A" w:rsidRPr="00170F8A" w:rsidRDefault="00170F8A" w:rsidP="00170F8A">
            <w:pPr>
              <w:jc w:val="center"/>
              <w:rPr>
                <w:rFonts w:eastAsia="Calibri"/>
                <w:color w:val="000000"/>
                <w:sz w:val="20"/>
                <w:szCs w:val="20"/>
                <w:lang w:eastAsia="en-US"/>
              </w:rPr>
            </w:pPr>
            <w:r w:rsidRPr="00170F8A">
              <w:rPr>
                <w:rFonts w:eastAsia="Calibri"/>
                <w:color w:val="000000"/>
                <w:sz w:val="20"/>
                <w:szCs w:val="20"/>
                <w:lang w:eastAsia="en-US"/>
              </w:rPr>
              <w:t>10 мг окиси кальция (</w:t>
            </w:r>
            <w:proofErr w:type="spellStart"/>
            <w:r w:rsidRPr="00170F8A">
              <w:rPr>
                <w:rFonts w:eastAsia="Calibri"/>
                <w:color w:val="000000"/>
                <w:sz w:val="20"/>
                <w:szCs w:val="20"/>
                <w:lang w:eastAsia="en-US"/>
              </w:rPr>
              <w:t>СаО</w:t>
            </w:r>
            <w:proofErr w:type="spellEnd"/>
            <w:r w:rsidRPr="00170F8A">
              <w:rPr>
                <w:rFonts w:eastAsia="Calibri"/>
                <w:color w:val="000000"/>
                <w:sz w:val="20"/>
                <w:szCs w:val="20"/>
                <w:lang w:eastAsia="en-US"/>
              </w:rPr>
              <w:t>) в 1 л воды</w:t>
            </w:r>
          </w:p>
        </w:tc>
        <w:tc>
          <w:tcPr>
            <w:tcW w:w="878" w:type="dxa"/>
            <w:tcBorders>
              <w:top w:val="single" w:sz="6" w:space="0" w:color="auto"/>
              <w:left w:val="single" w:sz="6" w:space="0" w:color="auto"/>
              <w:bottom w:val="single" w:sz="6" w:space="0" w:color="auto"/>
              <w:right w:val="single" w:sz="6" w:space="0" w:color="auto"/>
            </w:tcBorders>
            <w:vAlign w:val="center"/>
          </w:tcPr>
          <w:p w14:paraId="4D4BE129"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°d</w:t>
            </w:r>
          </w:p>
        </w:tc>
        <w:tc>
          <w:tcPr>
            <w:tcW w:w="930" w:type="dxa"/>
            <w:tcBorders>
              <w:top w:val="single" w:sz="6" w:space="0" w:color="auto"/>
              <w:left w:val="single" w:sz="6" w:space="0" w:color="auto"/>
              <w:bottom w:val="single" w:sz="6" w:space="0" w:color="auto"/>
              <w:right w:val="single" w:sz="6" w:space="0" w:color="auto"/>
            </w:tcBorders>
            <w:vAlign w:val="center"/>
          </w:tcPr>
          <w:p w14:paraId="7309B836"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0,178</w:t>
            </w:r>
          </w:p>
        </w:tc>
        <w:tc>
          <w:tcPr>
            <w:tcW w:w="925" w:type="dxa"/>
            <w:tcBorders>
              <w:top w:val="single" w:sz="6" w:space="0" w:color="auto"/>
              <w:left w:val="single" w:sz="6" w:space="0" w:color="auto"/>
              <w:bottom w:val="single" w:sz="6" w:space="0" w:color="auto"/>
              <w:right w:val="single" w:sz="6" w:space="0" w:color="auto"/>
            </w:tcBorders>
            <w:vAlign w:val="center"/>
          </w:tcPr>
          <w:p w14:paraId="56ECD30C"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0,357</w:t>
            </w:r>
          </w:p>
        </w:tc>
        <w:tc>
          <w:tcPr>
            <w:tcW w:w="763" w:type="dxa"/>
            <w:tcBorders>
              <w:top w:val="single" w:sz="6" w:space="0" w:color="auto"/>
              <w:left w:val="single" w:sz="6" w:space="0" w:color="auto"/>
              <w:bottom w:val="single" w:sz="6" w:space="0" w:color="auto"/>
              <w:right w:val="single" w:sz="6" w:space="0" w:color="auto"/>
            </w:tcBorders>
            <w:vAlign w:val="center"/>
          </w:tcPr>
          <w:p w14:paraId="56694EB2"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w:t>
            </w:r>
          </w:p>
        </w:tc>
        <w:tc>
          <w:tcPr>
            <w:tcW w:w="907" w:type="dxa"/>
            <w:tcBorders>
              <w:top w:val="single" w:sz="6" w:space="0" w:color="auto"/>
              <w:left w:val="single" w:sz="6" w:space="0" w:color="auto"/>
              <w:bottom w:val="single" w:sz="6" w:space="0" w:color="auto"/>
              <w:right w:val="single" w:sz="6" w:space="0" w:color="auto"/>
            </w:tcBorders>
            <w:vAlign w:val="center"/>
          </w:tcPr>
          <w:p w14:paraId="20FCEC9D"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17,8</w:t>
            </w:r>
          </w:p>
        </w:tc>
        <w:tc>
          <w:tcPr>
            <w:tcW w:w="725" w:type="dxa"/>
            <w:tcBorders>
              <w:top w:val="single" w:sz="6" w:space="0" w:color="auto"/>
              <w:left w:val="single" w:sz="6" w:space="0" w:color="auto"/>
              <w:bottom w:val="single" w:sz="6" w:space="0" w:color="auto"/>
              <w:right w:val="single" w:sz="6" w:space="0" w:color="auto"/>
            </w:tcBorders>
            <w:vAlign w:val="center"/>
          </w:tcPr>
          <w:p w14:paraId="220E16BB"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1,250</w:t>
            </w:r>
          </w:p>
        </w:tc>
        <w:tc>
          <w:tcPr>
            <w:tcW w:w="864" w:type="dxa"/>
            <w:tcBorders>
              <w:top w:val="single" w:sz="6" w:space="0" w:color="auto"/>
              <w:left w:val="single" w:sz="6" w:space="0" w:color="auto"/>
              <w:bottom w:val="single" w:sz="6" w:space="0" w:color="auto"/>
              <w:right w:val="single" w:sz="6" w:space="0" w:color="auto"/>
            </w:tcBorders>
            <w:vAlign w:val="center"/>
          </w:tcPr>
          <w:p w14:paraId="118AD9A8"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1,044 0</w:t>
            </w:r>
          </w:p>
        </w:tc>
        <w:tc>
          <w:tcPr>
            <w:tcW w:w="768" w:type="dxa"/>
            <w:tcBorders>
              <w:top w:val="single" w:sz="6" w:space="0" w:color="auto"/>
              <w:left w:val="single" w:sz="6" w:space="0" w:color="auto"/>
              <w:bottom w:val="single" w:sz="6" w:space="0" w:color="auto"/>
              <w:right w:val="single" w:sz="6" w:space="0" w:color="auto"/>
            </w:tcBorders>
            <w:vAlign w:val="center"/>
          </w:tcPr>
          <w:p w14:paraId="16CCADB8"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1,78</w:t>
            </w:r>
          </w:p>
        </w:tc>
      </w:tr>
      <w:tr w:rsidR="00170F8A" w:rsidRPr="00170F8A" w14:paraId="3DA9F47B" w14:textId="77777777" w:rsidTr="0049495C">
        <w:trPr>
          <w:trHeight w:val="706"/>
        </w:trPr>
        <w:tc>
          <w:tcPr>
            <w:tcW w:w="1434" w:type="dxa"/>
            <w:tcBorders>
              <w:top w:val="single" w:sz="6" w:space="0" w:color="auto"/>
              <w:left w:val="single" w:sz="6" w:space="0" w:color="auto"/>
              <w:bottom w:val="single" w:sz="6" w:space="0" w:color="auto"/>
              <w:right w:val="single" w:sz="6" w:space="0" w:color="auto"/>
            </w:tcBorders>
            <w:vAlign w:val="center"/>
          </w:tcPr>
          <w:p w14:paraId="07F30552" w14:textId="77777777" w:rsidR="00170F8A" w:rsidRPr="00170F8A" w:rsidRDefault="00170F8A" w:rsidP="00170F8A">
            <w:pPr>
              <w:jc w:val="both"/>
              <w:rPr>
                <w:rFonts w:eastAsia="Calibri"/>
                <w:color w:val="000000"/>
                <w:sz w:val="20"/>
                <w:szCs w:val="20"/>
                <w:lang w:val="en-US" w:eastAsia="en-US"/>
              </w:rPr>
            </w:pPr>
            <w:r w:rsidRPr="00170F8A">
              <w:rPr>
                <w:rFonts w:eastAsia="Calibri"/>
                <w:color w:val="000000"/>
                <w:sz w:val="20"/>
                <w:szCs w:val="20"/>
                <w:lang w:eastAsia="en-US"/>
              </w:rPr>
              <w:t>Миллиграмм на килограмм</w:t>
            </w:r>
          </w:p>
        </w:tc>
        <w:tc>
          <w:tcPr>
            <w:tcW w:w="1578" w:type="dxa"/>
            <w:tcBorders>
              <w:top w:val="single" w:sz="6" w:space="0" w:color="auto"/>
              <w:left w:val="single" w:sz="6" w:space="0" w:color="auto"/>
              <w:bottom w:val="single" w:sz="6" w:space="0" w:color="auto"/>
              <w:right w:val="single" w:sz="6" w:space="0" w:color="auto"/>
            </w:tcBorders>
            <w:vAlign w:val="center"/>
          </w:tcPr>
          <w:p w14:paraId="111FC20E" w14:textId="77777777" w:rsidR="00170F8A" w:rsidRPr="00170F8A" w:rsidRDefault="00170F8A" w:rsidP="00170F8A">
            <w:pPr>
              <w:jc w:val="center"/>
              <w:rPr>
                <w:rFonts w:eastAsia="Calibri"/>
                <w:color w:val="000000"/>
                <w:sz w:val="20"/>
                <w:szCs w:val="20"/>
                <w:lang w:eastAsia="en-US"/>
              </w:rPr>
            </w:pPr>
            <w:r w:rsidRPr="00170F8A">
              <w:rPr>
                <w:rFonts w:eastAsia="Calibri"/>
                <w:color w:val="000000"/>
                <w:sz w:val="20"/>
                <w:szCs w:val="20"/>
                <w:lang w:eastAsia="en-US"/>
              </w:rPr>
              <w:t>1 мг углекислого кальция (СаСО</w:t>
            </w:r>
            <w:r w:rsidRPr="00170F8A">
              <w:rPr>
                <w:rFonts w:eastAsia="Calibri"/>
                <w:color w:val="000000"/>
                <w:sz w:val="20"/>
                <w:szCs w:val="20"/>
                <w:vertAlign w:val="subscript"/>
                <w:lang w:eastAsia="en-US"/>
              </w:rPr>
              <w:t>3</w:t>
            </w:r>
            <w:r w:rsidRPr="00170F8A">
              <w:rPr>
                <w:rFonts w:eastAsia="Calibri"/>
                <w:color w:val="000000"/>
                <w:sz w:val="20"/>
                <w:szCs w:val="20"/>
                <w:lang w:eastAsia="en-US"/>
              </w:rPr>
              <w:t>) в 1 л воды</w:t>
            </w:r>
          </w:p>
        </w:tc>
        <w:tc>
          <w:tcPr>
            <w:tcW w:w="878" w:type="dxa"/>
            <w:tcBorders>
              <w:top w:val="single" w:sz="6" w:space="0" w:color="auto"/>
              <w:left w:val="single" w:sz="6" w:space="0" w:color="auto"/>
              <w:bottom w:val="single" w:sz="6" w:space="0" w:color="auto"/>
              <w:right w:val="single" w:sz="6" w:space="0" w:color="auto"/>
            </w:tcBorders>
            <w:vAlign w:val="center"/>
          </w:tcPr>
          <w:p w14:paraId="0A644D75" w14:textId="77777777" w:rsidR="00170F8A" w:rsidRPr="00170F8A" w:rsidRDefault="00170F8A" w:rsidP="00170F8A">
            <w:pPr>
              <w:jc w:val="center"/>
              <w:rPr>
                <w:rFonts w:eastAsia="Calibri"/>
                <w:color w:val="000000"/>
                <w:sz w:val="20"/>
                <w:szCs w:val="20"/>
                <w:vertAlign w:val="superscript"/>
                <w:lang w:val="en-US" w:eastAsia="en-US"/>
              </w:rPr>
            </w:pPr>
            <w:r w:rsidRPr="00170F8A">
              <w:rPr>
                <w:rFonts w:eastAsia="Calibri"/>
                <w:color w:val="000000"/>
                <w:sz w:val="20"/>
                <w:szCs w:val="20"/>
                <w:lang w:eastAsia="en-US"/>
              </w:rPr>
              <w:t>мг/</w:t>
            </w:r>
            <w:proofErr w:type="spellStart"/>
            <w:r w:rsidRPr="00170F8A">
              <w:rPr>
                <w:rFonts w:eastAsia="Calibri"/>
                <w:color w:val="000000"/>
                <w:sz w:val="20"/>
                <w:szCs w:val="20"/>
                <w:lang w:eastAsia="en-US"/>
              </w:rPr>
              <w:t>кг</w:t>
            </w:r>
            <w:r w:rsidRPr="00170F8A">
              <w:rPr>
                <w:rFonts w:eastAsia="Calibri"/>
                <w:color w:val="000000"/>
                <w:sz w:val="20"/>
                <w:szCs w:val="20"/>
                <w:vertAlign w:val="superscript"/>
                <w:lang w:eastAsia="en-US"/>
              </w:rPr>
              <w:t>а</w:t>
            </w:r>
            <w:proofErr w:type="spellEnd"/>
          </w:p>
        </w:tc>
        <w:tc>
          <w:tcPr>
            <w:tcW w:w="930" w:type="dxa"/>
            <w:tcBorders>
              <w:top w:val="single" w:sz="6" w:space="0" w:color="auto"/>
              <w:left w:val="single" w:sz="6" w:space="0" w:color="auto"/>
              <w:bottom w:val="single" w:sz="6" w:space="0" w:color="auto"/>
              <w:right w:val="single" w:sz="6" w:space="0" w:color="auto"/>
            </w:tcBorders>
            <w:vAlign w:val="center"/>
          </w:tcPr>
          <w:p w14:paraId="44FC4816"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0,010</w:t>
            </w:r>
          </w:p>
        </w:tc>
        <w:tc>
          <w:tcPr>
            <w:tcW w:w="925" w:type="dxa"/>
            <w:tcBorders>
              <w:top w:val="single" w:sz="6" w:space="0" w:color="auto"/>
              <w:left w:val="single" w:sz="6" w:space="0" w:color="auto"/>
              <w:bottom w:val="single" w:sz="6" w:space="0" w:color="auto"/>
              <w:right w:val="single" w:sz="6" w:space="0" w:color="auto"/>
            </w:tcBorders>
            <w:vAlign w:val="center"/>
          </w:tcPr>
          <w:p w14:paraId="1D6651E1"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0,020</w:t>
            </w:r>
          </w:p>
        </w:tc>
        <w:tc>
          <w:tcPr>
            <w:tcW w:w="763" w:type="dxa"/>
            <w:tcBorders>
              <w:top w:val="single" w:sz="6" w:space="0" w:color="auto"/>
              <w:left w:val="single" w:sz="6" w:space="0" w:color="auto"/>
              <w:bottom w:val="single" w:sz="6" w:space="0" w:color="auto"/>
              <w:right w:val="single" w:sz="6" w:space="0" w:color="auto"/>
            </w:tcBorders>
            <w:vAlign w:val="center"/>
          </w:tcPr>
          <w:p w14:paraId="795FEF10"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0,056</w:t>
            </w:r>
          </w:p>
        </w:tc>
        <w:tc>
          <w:tcPr>
            <w:tcW w:w="907" w:type="dxa"/>
            <w:tcBorders>
              <w:top w:val="single" w:sz="6" w:space="0" w:color="auto"/>
              <w:left w:val="single" w:sz="6" w:space="0" w:color="auto"/>
              <w:bottom w:val="single" w:sz="6" w:space="0" w:color="auto"/>
              <w:right w:val="single" w:sz="6" w:space="0" w:color="auto"/>
            </w:tcBorders>
            <w:vAlign w:val="center"/>
          </w:tcPr>
          <w:p w14:paraId="70634035"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2AA313C9"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0,070</w:t>
            </w:r>
          </w:p>
        </w:tc>
        <w:tc>
          <w:tcPr>
            <w:tcW w:w="864" w:type="dxa"/>
            <w:tcBorders>
              <w:top w:val="single" w:sz="6" w:space="0" w:color="auto"/>
              <w:left w:val="single" w:sz="6" w:space="0" w:color="auto"/>
              <w:bottom w:val="single" w:sz="6" w:space="0" w:color="auto"/>
              <w:right w:val="single" w:sz="6" w:space="0" w:color="auto"/>
            </w:tcBorders>
            <w:vAlign w:val="center"/>
          </w:tcPr>
          <w:p w14:paraId="4D3ADA77"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0,058 5</w:t>
            </w:r>
          </w:p>
        </w:tc>
        <w:tc>
          <w:tcPr>
            <w:tcW w:w="768" w:type="dxa"/>
            <w:tcBorders>
              <w:top w:val="single" w:sz="6" w:space="0" w:color="auto"/>
              <w:left w:val="single" w:sz="6" w:space="0" w:color="auto"/>
              <w:bottom w:val="single" w:sz="6" w:space="0" w:color="auto"/>
              <w:right w:val="single" w:sz="6" w:space="0" w:color="auto"/>
            </w:tcBorders>
            <w:vAlign w:val="center"/>
          </w:tcPr>
          <w:p w14:paraId="65DBD5E7"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0,10</w:t>
            </w:r>
          </w:p>
        </w:tc>
      </w:tr>
      <w:tr w:rsidR="00170F8A" w:rsidRPr="00170F8A" w14:paraId="21B174C8" w14:textId="77777777" w:rsidTr="0049495C">
        <w:trPr>
          <w:trHeight w:val="902"/>
        </w:trPr>
        <w:tc>
          <w:tcPr>
            <w:tcW w:w="1434" w:type="dxa"/>
            <w:tcBorders>
              <w:top w:val="single" w:sz="6" w:space="0" w:color="auto"/>
              <w:left w:val="single" w:sz="6" w:space="0" w:color="auto"/>
              <w:bottom w:val="single" w:sz="6" w:space="0" w:color="auto"/>
              <w:right w:val="single" w:sz="6" w:space="0" w:color="auto"/>
            </w:tcBorders>
            <w:vAlign w:val="center"/>
          </w:tcPr>
          <w:p w14:paraId="3C14EC4C" w14:textId="77777777" w:rsidR="00170F8A" w:rsidRPr="00170F8A" w:rsidRDefault="00170F8A" w:rsidP="00170F8A">
            <w:pPr>
              <w:jc w:val="both"/>
              <w:rPr>
                <w:rFonts w:eastAsia="Calibri"/>
                <w:color w:val="000000"/>
                <w:sz w:val="20"/>
                <w:szCs w:val="20"/>
                <w:lang w:val="en-US" w:eastAsia="en-US"/>
              </w:rPr>
            </w:pPr>
            <w:r w:rsidRPr="00170F8A">
              <w:rPr>
                <w:rFonts w:eastAsia="Calibri"/>
                <w:color w:val="000000"/>
                <w:sz w:val="20"/>
                <w:szCs w:val="20"/>
                <w:lang w:eastAsia="en-US"/>
              </w:rPr>
              <w:t>А</w:t>
            </w:r>
            <w:proofErr w:type="spellStart"/>
            <w:r w:rsidRPr="00170F8A">
              <w:rPr>
                <w:rFonts w:eastAsia="Calibri"/>
                <w:color w:val="000000"/>
                <w:sz w:val="20"/>
                <w:szCs w:val="20"/>
                <w:lang w:val="en-US" w:eastAsia="en-US"/>
              </w:rPr>
              <w:t>нглийская</w:t>
            </w:r>
            <w:proofErr w:type="spellEnd"/>
            <w:r w:rsidRPr="00170F8A">
              <w:rPr>
                <w:rFonts w:eastAsia="Calibri"/>
                <w:color w:val="000000"/>
                <w:sz w:val="20"/>
                <w:szCs w:val="20"/>
                <w:lang w:val="en-US" w:eastAsia="en-US"/>
              </w:rPr>
              <w:t xml:space="preserve"> </w:t>
            </w:r>
            <w:proofErr w:type="spellStart"/>
            <w:r w:rsidRPr="00170F8A">
              <w:rPr>
                <w:rFonts w:eastAsia="Calibri"/>
                <w:color w:val="000000"/>
                <w:sz w:val="20"/>
                <w:szCs w:val="20"/>
                <w:lang w:val="en-US" w:eastAsia="en-US"/>
              </w:rPr>
              <w:t>степень</w:t>
            </w:r>
            <w:proofErr w:type="spellEnd"/>
            <w:r w:rsidRPr="00170F8A">
              <w:rPr>
                <w:rFonts w:eastAsia="Calibri"/>
                <w:color w:val="000000"/>
                <w:sz w:val="20"/>
                <w:szCs w:val="20"/>
                <w:lang w:val="en-US" w:eastAsia="en-US"/>
              </w:rPr>
              <w:t xml:space="preserve"> </w:t>
            </w:r>
            <w:proofErr w:type="spellStart"/>
            <w:r w:rsidRPr="00170F8A">
              <w:rPr>
                <w:rFonts w:eastAsia="Calibri"/>
                <w:color w:val="000000"/>
                <w:sz w:val="20"/>
                <w:szCs w:val="20"/>
                <w:lang w:val="en-US" w:eastAsia="en-US"/>
              </w:rPr>
              <w:t>жесткости</w:t>
            </w:r>
            <w:proofErr w:type="spellEnd"/>
          </w:p>
        </w:tc>
        <w:tc>
          <w:tcPr>
            <w:tcW w:w="1578" w:type="dxa"/>
            <w:tcBorders>
              <w:top w:val="single" w:sz="6" w:space="0" w:color="auto"/>
              <w:left w:val="single" w:sz="6" w:space="0" w:color="auto"/>
              <w:bottom w:val="single" w:sz="6" w:space="0" w:color="auto"/>
              <w:right w:val="single" w:sz="6" w:space="0" w:color="auto"/>
            </w:tcBorders>
            <w:vAlign w:val="center"/>
          </w:tcPr>
          <w:p w14:paraId="09BA02BE" w14:textId="77777777" w:rsidR="00170F8A" w:rsidRPr="00170F8A" w:rsidRDefault="00170F8A" w:rsidP="00170F8A">
            <w:pPr>
              <w:jc w:val="center"/>
              <w:rPr>
                <w:rFonts w:eastAsia="Calibri"/>
                <w:color w:val="000000"/>
                <w:sz w:val="20"/>
                <w:szCs w:val="20"/>
                <w:lang w:eastAsia="en-US"/>
              </w:rPr>
            </w:pPr>
            <w:r w:rsidRPr="00170F8A">
              <w:rPr>
                <w:rFonts w:eastAsia="Calibri"/>
                <w:color w:val="000000"/>
                <w:sz w:val="20"/>
                <w:szCs w:val="20"/>
                <w:lang w:eastAsia="en-US"/>
              </w:rPr>
              <w:t>1 гран углекислого кальция (СаСО</w:t>
            </w:r>
            <w:r w:rsidRPr="00170F8A">
              <w:rPr>
                <w:rFonts w:eastAsia="Calibri"/>
                <w:color w:val="000000"/>
                <w:sz w:val="20"/>
                <w:szCs w:val="20"/>
                <w:vertAlign w:val="subscript"/>
                <w:lang w:eastAsia="en-US"/>
              </w:rPr>
              <w:t>3</w:t>
            </w:r>
            <w:r w:rsidRPr="00170F8A">
              <w:rPr>
                <w:rFonts w:eastAsia="Calibri"/>
                <w:color w:val="000000"/>
                <w:sz w:val="20"/>
                <w:szCs w:val="20"/>
                <w:lang w:eastAsia="en-US"/>
              </w:rPr>
              <w:t>) в 1 галлоне (англ.) воды</w:t>
            </w:r>
          </w:p>
        </w:tc>
        <w:tc>
          <w:tcPr>
            <w:tcW w:w="878" w:type="dxa"/>
            <w:tcBorders>
              <w:top w:val="single" w:sz="6" w:space="0" w:color="auto"/>
              <w:left w:val="single" w:sz="6" w:space="0" w:color="auto"/>
              <w:bottom w:val="single" w:sz="6" w:space="0" w:color="auto"/>
              <w:right w:val="single" w:sz="6" w:space="0" w:color="auto"/>
            </w:tcBorders>
            <w:vAlign w:val="center"/>
          </w:tcPr>
          <w:p w14:paraId="4007F26A"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°e</w:t>
            </w:r>
          </w:p>
        </w:tc>
        <w:tc>
          <w:tcPr>
            <w:tcW w:w="930" w:type="dxa"/>
            <w:tcBorders>
              <w:top w:val="single" w:sz="6" w:space="0" w:color="auto"/>
              <w:left w:val="single" w:sz="6" w:space="0" w:color="auto"/>
              <w:bottom w:val="single" w:sz="6" w:space="0" w:color="auto"/>
              <w:right w:val="single" w:sz="6" w:space="0" w:color="auto"/>
            </w:tcBorders>
            <w:vAlign w:val="center"/>
          </w:tcPr>
          <w:p w14:paraId="0BEB999D"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0,142</w:t>
            </w:r>
          </w:p>
        </w:tc>
        <w:tc>
          <w:tcPr>
            <w:tcW w:w="925" w:type="dxa"/>
            <w:tcBorders>
              <w:top w:val="single" w:sz="6" w:space="0" w:color="auto"/>
              <w:left w:val="single" w:sz="6" w:space="0" w:color="auto"/>
              <w:bottom w:val="single" w:sz="6" w:space="0" w:color="auto"/>
              <w:right w:val="single" w:sz="6" w:space="0" w:color="auto"/>
            </w:tcBorders>
            <w:vAlign w:val="center"/>
          </w:tcPr>
          <w:p w14:paraId="6870CBFD"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0,285</w:t>
            </w:r>
          </w:p>
        </w:tc>
        <w:tc>
          <w:tcPr>
            <w:tcW w:w="763" w:type="dxa"/>
            <w:tcBorders>
              <w:top w:val="single" w:sz="6" w:space="0" w:color="auto"/>
              <w:left w:val="single" w:sz="6" w:space="0" w:color="auto"/>
              <w:bottom w:val="single" w:sz="6" w:space="0" w:color="auto"/>
              <w:right w:val="single" w:sz="6" w:space="0" w:color="auto"/>
            </w:tcBorders>
            <w:vAlign w:val="center"/>
          </w:tcPr>
          <w:p w14:paraId="4A4E8C57"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0,793</w:t>
            </w:r>
          </w:p>
        </w:tc>
        <w:tc>
          <w:tcPr>
            <w:tcW w:w="907" w:type="dxa"/>
            <w:tcBorders>
              <w:top w:val="single" w:sz="6" w:space="0" w:color="auto"/>
              <w:left w:val="single" w:sz="6" w:space="0" w:color="auto"/>
              <w:bottom w:val="single" w:sz="6" w:space="0" w:color="auto"/>
              <w:right w:val="single" w:sz="6" w:space="0" w:color="auto"/>
            </w:tcBorders>
            <w:vAlign w:val="center"/>
          </w:tcPr>
          <w:p w14:paraId="426AC0DE"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14,3</w:t>
            </w:r>
          </w:p>
        </w:tc>
        <w:tc>
          <w:tcPr>
            <w:tcW w:w="725" w:type="dxa"/>
            <w:tcBorders>
              <w:top w:val="single" w:sz="6" w:space="0" w:color="auto"/>
              <w:left w:val="single" w:sz="6" w:space="0" w:color="auto"/>
              <w:bottom w:val="single" w:sz="6" w:space="0" w:color="auto"/>
              <w:right w:val="single" w:sz="6" w:space="0" w:color="auto"/>
            </w:tcBorders>
            <w:vAlign w:val="center"/>
          </w:tcPr>
          <w:p w14:paraId="1475E7A2"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w:t>
            </w:r>
          </w:p>
        </w:tc>
        <w:tc>
          <w:tcPr>
            <w:tcW w:w="864" w:type="dxa"/>
            <w:tcBorders>
              <w:top w:val="single" w:sz="6" w:space="0" w:color="auto"/>
              <w:left w:val="single" w:sz="6" w:space="0" w:color="auto"/>
              <w:bottom w:val="single" w:sz="6" w:space="0" w:color="auto"/>
              <w:right w:val="single" w:sz="6" w:space="0" w:color="auto"/>
            </w:tcBorders>
            <w:vAlign w:val="center"/>
          </w:tcPr>
          <w:p w14:paraId="0A43E34F"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0,829 0</w:t>
            </w:r>
          </w:p>
        </w:tc>
        <w:tc>
          <w:tcPr>
            <w:tcW w:w="768" w:type="dxa"/>
            <w:tcBorders>
              <w:top w:val="single" w:sz="6" w:space="0" w:color="auto"/>
              <w:left w:val="single" w:sz="6" w:space="0" w:color="auto"/>
              <w:bottom w:val="single" w:sz="6" w:space="0" w:color="auto"/>
              <w:right w:val="single" w:sz="6" w:space="0" w:color="auto"/>
            </w:tcBorders>
            <w:vAlign w:val="center"/>
          </w:tcPr>
          <w:p w14:paraId="6973FCAD"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1,43</w:t>
            </w:r>
          </w:p>
        </w:tc>
      </w:tr>
      <w:tr w:rsidR="00170F8A" w:rsidRPr="00170F8A" w14:paraId="4EBCAA79" w14:textId="77777777" w:rsidTr="0049495C">
        <w:trPr>
          <w:trHeight w:val="907"/>
        </w:trPr>
        <w:tc>
          <w:tcPr>
            <w:tcW w:w="1434" w:type="dxa"/>
            <w:tcBorders>
              <w:top w:val="single" w:sz="6" w:space="0" w:color="auto"/>
              <w:left w:val="single" w:sz="6" w:space="0" w:color="auto"/>
              <w:bottom w:val="single" w:sz="6" w:space="0" w:color="auto"/>
              <w:right w:val="single" w:sz="6" w:space="0" w:color="auto"/>
            </w:tcBorders>
            <w:vAlign w:val="center"/>
          </w:tcPr>
          <w:p w14:paraId="2FD9E0C4" w14:textId="77777777" w:rsidR="00170F8A" w:rsidRPr="00170F8A" w:rsidRDefault="00170F8A" w:rsidP="00170F8A">
            <w:pPr>
              <w:jc w:val="both"/>
              <w:rPr>
                <w:rFonts w:eastAsia="Calibri"/>
                <w:color w:val="000000"/>
                <w:sz w:val="20"/>
                <w:szCs w:val="20"/>
                <w:lang w:val="en-US" w:eastAsia="en-US"/>
              </w:rPr>
            </w:pPr>
            <w:r w:rsidRPr="00170F8A">
              <w:rPr>
                <w:rFonts w:eastAsia="Calibri"/>
                <w:color w:val="000000"/>
                <w:sz w:val="20"/>
                <w:szCs w:val="20"/>
                <w:lang w:eastAsia="en-US"/>
              </w:rPr>
              <w:t>А</w:t>
            </w:r>
            <w:proofErr w:type="spellStart"/>
            <w:r w:rsidRPr="00170F8A">
              <w:rPr>
                <w:rFonts w:eastAsia="Calibri"/>
                <w:color w:val="000000"/>
                <w:sz w:val="20"/>
                <w:szCs w:val="20"/>
                <w:lang w:val="en-US" w:eastAsia="en-US"/>
              </w:rPr>
              <w:t>мериканская</w:t>
            </w:r>
            <w:proofErr w:type="spellEnd"/>
            <w:r w:rsidRPr="00170F8A">
              <w:rPr>
                <w:rFonts w:eastAsia="Calibri"/>
                <w:color w:val="000000"/>
                <w:sz w:val="20"/>
                <w:szCs w:val="20"/>
                <w:lang w:val="en-US" w:eastAsia="en-US"/>
              </w:rPr>
              <w:t xml:space="preserve"> </w:t>
            </w:r>
            <w:proofErr w:type="spellStart"/>
            <w:r w:rsidRPr="00170F8A">
              <w:rPr>
                <w:rFonts w:eastAsia="Calibri"/>
                <w:color w:val="000000"/>
                <w:sz w:val="20"/>
                <w:szCs w:val="20"/>
                <w:lang w:val="en-US" w:eastAsia="en-US"/>
              </w:rPr>
              <w:t>степень</w:t>
            </w:r>
            <w:proofErr w:type="spellEnd"/>
            <w:r w:rsidRPr="00170F8A">
              <w:rPr>
                <w:rFonts w:eastAsia="Calibri"/>
                <w:color w:val="000000"/>
                <w:sz w:val="20"/>
                <w:szCs w:val="20"/>
                <w:lang w:val="en-US" w:eastAsia="en-US"/>
              </w:rPr>
              <w:t xml:space="preserve"> </w:t>
            </w:r>
            <w:proofErr w:type="spellStart"/>
            <w:r w:rsidRPr="00170F8A">
              <w:rPr>
                <w:rFonts w:eastAsia="Calibri"/>
                <w:color w:val="000000"/>
                <w:sz w:val="20"/>
                <w:szCs w:val="20"/>
                <w:lang w:val="en-US" w:eastAsia="en-US"/>
              </w:rPr>
              <w:t>жесткости</w:t>
            </w:r>
            <w:proofErr w:type="spellEnd"/>
          </w:p>
        </w:tc>
        <w:tc>
          <w:tcPr>
            <w:tcW w:w="1578" w:type="dxa"/>
            <w:tcBorders>
              <w:top w:val="single" w:sz="6" w:space="0" w:color="auto"/>
              <w:left w:val="single" w:sz="6" w:space="0" w:color="auto"/>
              <w:bottom w:val="single" w:sz="6" w:space="0" w:color="auto"/>
              <w:right w:val="single" w:sz="6" w:space="0" w:color="auto"/>
            </w:tcBorders>
            <w:vAlign w:val="center"/>
          </w:tcPr>
          <w:p w14:paraId="54909D50" w14:textId="77777777" w:rsidR="00170F8A" w:rsidRPr="00170F8A" w:rsidRDefault="00170F8A" w:rsidP="00170F8A">
            <w:pPr>
              <w:jc w:val="center"/>
              <w:rPr>
                <w:rFonts w:eastAsia="Calibri"/>
                <w:color w:val="000000"/>
                <w:sz w:val="20"/>
                <w:szCs w:val="20"/>
                <w:lang w:eastAsia="en-US"/>
              </w:rPr>
            </w:pPr>
            <w:r w:rsidRPr="00170F8A">
              <w:rPr>
                <w:rFonts w:eastAsia="Calibri"/>
                <w:color w:val="000000"/>
                <w:sz w:val="20"/>
                <w:szCs w:val="20"/>
                <w:lang w:eastAsia="en-US"/>
              </w:rPr>
              <w:t>1 гран углекислого кальция (СаСО</w:t>
            </w:r>
            <w:r w:rsidRPr="00170F8A">
              <w:rPr>
                <w:rFonts w:eastAsia="Calibri"/>
                <w:color w:val="000000"/>
                <w:sz w:val="20"/>
                <w:szCs w:val="20"/>
                <w:vertAlign w:val="subscript"/>
                <w:lang w:eastAsia="en-US"/>
              </w:rPr>
              <w:t>3</w:t>
            </w:r>
            <w:r w:rsidRPr="00170F8A">
              <w:rPr>
                <w:rFonts w:eastAsia="Calibri"/>
                <w:color w:val="000000"/>
                <w:sz w:val="20"/>
                <w:szCs w:val="20"/>
                <w:lang w:eastAsia="en-US"/>
              </w:rPr>
              <w:t>) в 1 галлоне (амер.) воды</w:t>
            </w:r>
          </w:p>
        </w:tc>
        <w:tc>
          <w:tcPr>
            <w:tcW w:w="878" w:type="dxa"/>
            <w:tcBorders>
              <w:top w:val="single" w:sz="6" w:space="0" w:color="auto"/>
              <w:left w:val="single" w:sz="6" w:space="0" w:color="auto"/>
              <w:bottom w:val="single" w:sz="6" w:space="0" w:color="auto"/>
              <w:right w:val="single" w:sz="6" w:space="0" w:color="auto"/>
            </w:tcBorders>
            <w:vAlign w:val="center"/>
          </w:tcPr>
          <w:p w14:paraId="4AEFE54C"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°a</w:t>
            </w:r>
          </w:p>
        </w:tc>
        <w:tc>
          <w:tcPr>
            <w:tcW w:w="930" w:type="dxa"/>
            <w:tcBorders>
              <w:top w:val="single" w:sz="6" w:space="0" w:color="auto"/>
              <w:left w:val="single" w:sz="6" w:space="0" w:color="auto"/>
              <w:bottom w:val="single" w:sz="6" w:space="0" w:color="auto"/>
              <w:right w:val="single" w:sz="6" w:space="0" w:color="auto"/>
            </w:tcBorders>
            <w:vAlign w:val="center"/>
          </w:tcPr>
          <w:p w14:paraId="703C6947"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0,171</w:t>
            </w:r>
          </w:p>
        </w:tc>
        <w:tc>
          <w:tcPr>
            <w:tcW w:w="925" w:type="dxa"/>
            <w:tcBorders>
              <w:top w:val="single" w:sz="6" w:space="0" w:color="auto"/>
              <w:left w:val="single" w:sz="6" w:space="0" w:color="auto"/>
              <w:bottom w:val="single" w:sz="6" w:space="0" w:color="auto"/>
              <w:right w:val="single" w:sz="6" w:space="0" w:color="auto"/>
            </w:tcBorders>
            <w:vAlign w:val="center"/>
          </w:tcPr>
          <w:p w14:paraId="589FAC5F"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0,342</w:t>
            </w:r>
          </w:p>
        </w:tc>
        <w:tc>
          <w:tcPr>
            <w:tcW w:w="763" w:type="dxa"/>
            <w:tcBorders>
              <w:top w:val="single" w:sz="6" w:space="0" w:color="auto"/>
              <w:left w:val="single" w:sz="6" w:space="0" w:color="auto"/>
              <w:bottom w:val="single" w:sz="6" w:space="0" w:color="auto"/>
              <w:right w:val="single" w:sz="6" w:space="0" w:color="auto"/>
            </w:tcBorders>
            <w:vAlign w:val="center"/>
          </w:tcPr>
          <w:p w14:paraId="00A4A1CA"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0,958</w:t>
            </w:r>
          </w:p>
        </w:tc>
        <w:tc>
          <w:tcPr>
            <w:tcW w:w="907" w:type="dxa"/>
            <w:tcBorders>
              <w:top w:val="single" w:sz="6" w:space="0" w:color="auto"/>
              <w:left w:val="single" w:sz="6" w:space="0" w:color="auto"/>
              <w:bottom w:val="single" w:sz="6" w:space="0" w:color="auto"/>
              <w:right w:val="single" w:sz="6" w:space="0" w:color="auto"/>
            </w:tcBorders>
            <w:vAlign w:val="center"/>
          </w:tcPr>
          <w:p w14:paraId="46DF7DBA"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17,1</w:t>
            </w:r>
          </w:p>
        </w:tc>
        <w:tc>
          <w:tcPr>
            <w:tcW w:w="725" w:type="dxa"/>
            <w:tcBorders>
              <w:top w:val="single" w:sz="6" w:space="0" w:color="auto"/>
              <w:left w:val="single" w:sz="6" w:space="0" w:color="auto"/>
              <w:bottom w:val="single" w:sz="6" w:space="0" w:color="auto"/>
              <w:right w:val="single" w:sz="6" w:space="0" w:color="auto"/>
            </w:tcBorders>
            <w:vAlign w:val="center"/>
          </w:tcPr>
          <w:p w14:paraId="06E71D05"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1,200</w:t>
            </w:r>
          </w:p>
        </w:tc>
        <w:tc>
          <w:tcPr>
            <w:tcW w:w="864" w:type="dxa"/>
            <w:tcBorders>
              <w:top w:val="single" w:sz="6" w:space="0" w:color="auto"/>
              <w:left w:val="single" w:sz="6" w:space="0" w:color="auto"/>
              <w:bottom w:val="single" w:sz="6" w:space="0" w:color="auto"/>
              <w:right w:val="single" w:sz="6" w:space="0" w:color="auto"/>
            </w:tcBorders>
            <w:vAlign w:val="center"/>
          </w:tcPr>
          <w:p w14:paraId="6B50FC97"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w:t>
            </w:r>
          </w:p>
        </w:tc>
        <w:tc>
          <w:tcPr>
            <w:tcW w:w="768" w:type="dxa"/>
            <w:tcBorders>
              <w:top w:val="single" w:sz="6" w:space="0" w:color="auto"/>
              <w:left w:val="single" w:sz="6" w:space="0" w:color="auto"/>
              <w:bottom w:val="single" w:sz="6" w:space="0" w:color="auto"/>
              <w:right w:val="single" w:sz="6" w:space="0" w:color="auto"/>
            </w:tcBorders>
            <w:vAlign w:val="center"/>
          </w:tcPr>
          <w:p w14:paraId="1CF71A67"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1,71</w:t>
            </w:r>
          </w:p>
        </w:tc>
      </w:tr>
      <w:tr w:rsidR="00170F8A" w:rsidRPr="00170F8A" w14:paraId="64623A66" w14:textId="77777777" w:rsidTr="0049495C">
        <w:trPr>
          <w:trHeight w:val="53"/>
        </w:trPr>
        <w:tc>
          <w:tcPr>
            <w:tcW w:w="1434" w:type="dxa"/>
            <w:tcBorders>
              <w:top w:val="single" w:sz="6" w:space="0" w:color="auto"/>
              <w:left w:val="single" w:sz="6" w:space="0" w:color="auto"/>
              <w:bottom w:val="single" w:sz="6" w:space="0" w:color="auto"/>
              <w:right w:val="single" w:sz="6" w:space="0" w:color="auto"/>
            </w:tcBorders>
            <w:vAlign w:val="center"/>
          </w:tcPr>
          <w:p w14:paraId="36E4C19E" w14:textId="77777777" w:rsidR="00170F8A" w:rsidRPr="00170F8A" w:rsidRDefault="00170F8A" w:rsidP="00170F8A">
            <w:pPr>
              <w:jc w:val="both"/>
              <w:rPr>
                <w:rFonts w:eastAsia="Calibri"/>
                <w:color w:val="000000"/>
                <w:sz w:val="20"/>
                <w:szCs w:val="20"/>
                <w:lang w:eastAsia="en-US"/>
              </w:rPr>
            </w:pPr>
            <w:r w:rsidRPr="00170F8A">
              <w:rPr>
                <w:rFonts w:eastAsia="Calibri"/>
                <w:color w:val="000000"/>
                <w:sz w:val="20"/>
                <w:szCs w:val="20"/>
                <w:lang w:eastAsia="en-US"/>
              </w:rPr>
              <w:t>Ф</w:t>
            </w:r>
            <w:proofErr w:type="spellStart"/>
            <w:r w:rsidRPr="00170F8A">
              <w:rPr>
                <w:rFonts w:eastAsia="Calibri"/>
                <w:color w:val="000000"/>
                <w:sz w:val="20"/>
                <w:szCs w:val="20"/>
                <w:lang w:val="en-US" w:eastAsia="en-US"/>
              </w:rPr>
              <w:t>ранцузская</w:t>
            </w:r>
            <w:proofErr w:type="spellEnd"/>
            <w:r w:rsidRPr="00170F8A">
              <w:rPr>
                <w:rFonts w:eastAsia="Calibri"/>
                <w:color w:val="000000"/>
                <w:sz w:val="20"/>
                <w:szCs w:val="20"/>
                <w:lang w:val="en-US" w:eastAsia="en-US"/>
              </w:rPr>
              <w:t xml:space="preserve"> </w:t>
            </w:r>
            <w:proofErr w:type="spellStart"/>
            <w:r w:rsidRPr="00170F8A">
              <w:rPr>
                <w:rFonts w:eastAsia="Calibri"/>
                <w:color w:val="000000"/>
                <w:sz w:val="20"/>
                <w:szCs w:val="20"/>
                <w:lang w:val="en-US" w:eastAsia="en-US"/>
              </w:rPr>
              <w:t>степень</w:t>
            </w:r>
            <w:proofErr w:type="spellEnd"/>
            <w:r w:rsidRPr="00170F8A">
              <w:rPr>
                <w:rFonts w:eastAsia="Calibri"/>
                <w:color w:val="000000"/>
                <w:sz w:val="20"/>
                <w:szCs w:val="20"/>
                <w:lang w:val="en-US" w:eastAsia="en-US"/>
              </w:rPr>
              <w:t xml:space="preserve"> </w:t>
            </w:r>
            <w:r w:rsidRPr="00170F8A">
              <w:rPr>
                <w:rFonts w:eastAsia="Calibri"/>
                <w:color w:val="000000"/>
                <w:sz w:val="20"/>
                <w:szCs w:val="20"/>
                <w:lang w:eastAsia="en-US"/>
              </w:rPr>
              <w:t>жесткости</w:t>
            </w:r>
          </w:p>
        </w:tc>
        <w:tc>
          <w:tcPr>
            <w:tcW w:w="1578" w:type="dxa"/>
            <w:tcBorders>
              <w:top w:val="single" w:sz="6" w:space="0" w:color="auto"/>
              <w:left w:val="single" w:sz="6" w:space="0" w:color="auto"/>
              <w:bottom w:val="single" w:sz="6" w:space="0" w:color="auto"/>
              <w:right w:val="single" w:sz="6" w:space="0" w:color="auto"/>
            </w:tcBorders>
            <w:vAlign w:val="center"/>
          </w:tcPr>
          <w:p w14:paraId="00E4A631" w14:textId="77777777" w:rsidR="00170F8A" w:rsidRPr="00170F8A" w:rsidRDefault="00170F8A" w:rsidP="00170F8A">
            <w:pPr>
              <w:jc w:val="center"/>
              <w:rPr>
                <w:rFonts w:eastAsia="Calibri"/>
                <w:color w:val="000000"/>
                <w:sz w:val="20"/>
                <w:szCs w:val="20"/>
                <w:lang w:eastAsia="en-US"/>
              </w:rPr>
            </w:pPr>
            <w:r w:rsidRPr="00170F8A">
              <w:rPr>
                <w:rFonts w:eastAsia="Calibri"/>
                <w:color w:val="000000"/>
                <w:sz w:val="20"/>
                <w:szCs w:val="20"/>
                <w:lang w:eastAsia="en-US"/>
              </w:rPr>
              <w:t>1 моль (= 100 г) углекислого кальция (</w:t>
            </w:r>
            <w:proofErr w:type="spellStart"/>
            <w:r w:rsidRPr="00170F8A">
              <w:rPr>
                <w:rFonts w:eastAsia="Calibri"/>
                <w:color w:val="000000"/>
                <w:sz w:val="20"/>
                <w:szCs w:val="20"/>
                <w:lang w:val="en-US" w:eastAsia="en-US"/>
              </w:rPr>
              <w:t>CaCO</w:t>
            </w:r>
            <w:proofErr w:type="spellEnd"/>
            <w:r w:rsidRPr="00170F8A">
              <w:rPr>
                <w:rFonts w:eastAsia="Calibri"/>
                <w:color w:val="000000"/>
                <w:sz w:val="20"/>
                <w:szCs w:val="20"/>
                <w:vertAlign w:val="subscript"/>
                <w:lang w:eastAsia="en-US"/>
              </w:rPr>
              <w:t>3</w:t>
            </w:r>
            <w:r w:rsidRPr="00170F8A">
              <w:rPr>
                <w:rFonts w:eastAsia="Calibri"/>
                <w:color w:val="000000"/>
                <w:sz w:val="20"/>
                <w:szCs w:val="20"/>
                <w:lang w:eastAsia="en-US"/>
              </w:rPr>
              <w:t>) в 10 м3 воды</w:t>
            </w:r>
          </w:p>
        </w:tc>
        <w:tc>
          <w:tcPr>
            <w:tcW w:w="878" w:type="dxa"/>
            <w:tcBorders>
              <w:top w:val="single" w:sz="6" w:space="0" w:color="auto"/>
              <w:left w:val="single" w:sz="6" w:space="0" w:color="auto"/>
              <w:bottom w:val="single" w:sz="6" w:space="0" w:color="auto"/>
              <w:right w:val="single" w:sz="6" w:space="0" w:color="auto"/>
            </w:tcBorders>
            <w:vAlign w:val="center"/>
          </w:tcPr>
          <w:p w14:paraId="5EC84678"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°f</w:t>
            </w:r>
          </w:p>
        </w:tc>
        <w:tc>
          <w:tcPr>
            <w:tcW w:w="930" w:type="dxa"/>
            <w:tcBorders>
              <w:top w:val="single" w:sz="6" w:space="0" w:color="auto"/>
              <w:left w:val="single" w:sz="6" w:space="0" w:color="auto"/>
              <w:bottom w:val="single" w:sz="6" w:space="0" w:color="auto"/>
              <w:right w:val="single" w:sz="6" w:space="0" w:color="auto"/>
            </w:tcBorders>
            <w:vAlign w:val="center"/>
          </w:tcPr>
          <w:p w14:paraId="44444AED"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0,100</w:t>
            </w:r>
          </w:p>
        </w:tc>
        <w:tc>
          <w:tcPr>
            <w:tcW w:w="925" w:type="dxa"/>
            <w:tcBorders>
              <w:top w:val="single" w:sz="6" w:space="0" w:color="auto"/>
              <w:left w:val="single" w:sz="6" w:space="0" w:color="auto"/>
              <w:bottom w:val="single" w:sz="6" w:space="0" w:color="auto"/>
              <w:right w:val="single" w:sz="6" w:space="0" w:color="auto"/>
            </w:tcBorders>
            <w:vAlign w:val="center"/>
          </w:tcPr>
          <w:p w14:paraId="0AFB4988"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0,200</w:t>
            </w:r>
          </w:p>
        </w:tc>
        <w:tc>
          <w:tcPr>
            <w:tcW w:w="763" w:type="dxa"/>
            <w:tcBorders>
              <w:top w:val="single" w:sz="6" w:space="0" w:color="auto"/>
              <w:left w:val="single" w:sz="6" w:space="0" w:color="auto"/>
              <w:bottom w:val="single" w:sz="6" w:space="0" w:color="auto"/>
              <w:right w:val="single" w:sz="6" w:space="0" w:color="auto"/>
            </w:tcBorders>
            <w:vAlign w:val="center"/>
          </w:tcPr>
          <w:p w14:paraId="65409B4E"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0,560</w:t>
            </w:r>
          </w:p>
        </w:tc>
        <w:tc>
          <w:tcPr>
            <w:tcW w:w="907" w:type="dxa"/>
            <w:tcBorders>
              <w:top w:val="single" w:sz="6" w:space="0" w:color="auto"/>
              <w:left w:val="single" w:sz="6" w:space="0" w:color="auto"/>
              <w:bottom w:val="single" w:sz="6" w:space="0" w:color="auto"/>
              <w:right w:val="single" w:sz="6" w:space="0" w:color="auto"/>
            </w:tcBorders>
            <w:vAlign w:val="center"/>
          </w:tcPr>
          <w:p w14:paraId="7A92E250"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10,0</w:t>
            </w:r>
          </w:p>
        </w:tc>
        <w:tc>
          <w:tcPr>
            <w:tcW w:w="725" w:type="dxa"/>
            <w:tcBorders>
              <w:top w:val="single" w:sz="6" w:space="0" w:color="auto"/>
              <w:left w:val="single" w:sz="6" w:space="0" w:color="auto"/>
              <w:bottom w:val="single" w:sz="6" w:space="0" w:color="auto"/>
              <w:right w:val="single" w:sz="6" w:space="0" w:color="auto"/>
            </w:tcBorders>
            <w:vAlign w:val="center"/>
          </w:tcPr>
          <w:p w14:paraId="7001153D"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0,702</w:t>
            </w:r>
          </w:p>
        </w:tc>
        <w:tc>
          <w:tcPr>
            <w:tcW w:w="864" w:type="dxa"/>
            <w:tcBorders>
              <w:top w:val="single" w:sz="6" w:space="0" w:color="auto"/>
              <w:left w:val="single" w:sz="6" w:space="0" w:color="auto"/>
              <w:bottom w:val="single" w:sz="6" w:space="0" w:color="auto"/>
              <w:right w:val="single" w:sz="6" w:space="0" w:color="auto"/>
            </w:tcBorders>
            <w:vAlign w:val="center"/>
          </w:tcPr>
          <w:p w14:paraId="7498C0DD"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0,583 0</w:t>
            </w:r>
          </w:p>
        </w:tc>
        <w:tc>
          <w:tcPr>
            <w:tcW w:w="768" w:type="dxa"/>
            <w:tcBorders>
              <w:top w:val="single" w:sz="6" w:space="0" w:color="auto"/>
              <w:left w:val="single" w:sz="6" w:space="0" w:color="auto"/>
              <w:bottom w:val="single" w:sz="6" w:space="0" w:color="auto"/>
              <w:right w:val="single" w:sz="6" w:space="0" w:color="auto"/>
            </w:tcBorders>
            <w:vAlign w:val="center"/>
          </w:tcPr>
          <w:p w14:paraId="232BDA4B" w14:textId="77777777" w:rsidR="00170F8A" w:rsidRPr="00170F8A" w:rsidRDefault="00170F8A" w:rsidP="00170F8A">
            <w:pPr>
              <w:jc w:val="center"/>
              <w:rPr>
                <w:rFonts w:eastAsia="Calibri"/>
                <w:color w:val="000000"/>
                <w:sz w:val="20"/>
                <w:szCs w:val="20"/>
                <w:lang w:val="en-US" w:eastAsia="en-US"/>
              </w:rPr>
            </w:pPr>
            <w:r w:rsidRPr="00170F8A">
              <w:rPr>
                <w:rFonts w:eastAsia="Calibri"/>
                <w:color w:val="000000"/>
                <w:sz w:val="20"/>
                <w:szCs w:val="20"/>
                <w:lang w:val="en-US" w:eastAsia="en-US"/>
              </w:rPr>
              <w:t>1</w:t>
            </w:r>
          </w:p>
        </w:tc>
      </w:tr>
      <w:tr w:rsidR="00170F8A" w:rsidRPr="00170F8A" w14:paraId="3E761A94" w14:textId="77777777" w:rsidTr="0049495C">
        <w:trPr>
          <w:trHeight w:val="53"/>
        </w:trPr>
        <w:tc>
          <w:tcPr>
            <w:tcW w:w="9772" w:type="dxa"/>
            <w:gridSpan w:val="10"/>
            <w:tcBorders>
              <w:top w:val="single" w:sz="6" w:space="0" w:color="auto"/>
              <w:left w:val="single" w:sz="6" w:space="0" w:color="auto"/>
              <w:bottom w:val="single" w:sz="6" w:space="0" w:color="auto"/>
              <w:right w:val="single" w:sz="6" w:space="0" w:color="auto"/>
            </w:tcBorders>
            <w:vAlign w:val="center"/>
          </w:tcPr>
          <w:p w14:paraId="27673C04" w14:textId="77777777" w:rsidR="00170F8A" w:rsidRPr="00170F8A" w:rsidRDefault="00170F8A" w:rsidP="00170F8A">
            <w:pPr>
              <w:rPr>
                <w:rFonts w:eastAsia="Calibri"/>
                <w:color w:val="000000"/>
                <w:sz w:val="20"/>
                <w:szCs w:val="20"/>
                <w:lang w:eastAsia="en-US"/>
              </w:rPr>
            </w:pPr>
            <w:r w:rsidRPr="00170F8A">
              <w:rPr>
                <w:rFonts w:eastAsia="Calibri"/>
                <w:color w:val="000000"/>
                <w:sz w:val="20"/>
                <w:szCs w:val="20"/>
                <w:vertAlign w:val="superscript"/>
                <w:lang w:val="en-US" w:eastAsia="en-US"/>
              </w:rPr>
              <w:t>a</w:t>
            </w:r>
            <w:r w:rsidRPr="00170F8A">
              <w:rPr>
                <w:rFonts w:eastAsia="Calibri"/>
                <w:color w:val="000000"/>
                <w:sz w:val="20"/>
                <w:szCs w:val="20"/>
                <w:lang w:eastAsia="en-US"/>
              </w:rPr>
              <w:t> Вместо мг/кг часто используют единицу "частей на миллион" (</w:t>
            </w:r>
            <w:proofErr w:type="spellStart"/>
            <w:r w:rsidRPr="00170F8A">
              <w:rPr>
                <w:rFonts w:eastAsia="Calibri"/>
                <w:color w:val="000000"/>
                <w:sz w:val="20"/>
                <w:szCs w:val="20"/>
                <w:lang w:eastAsia="en-US"/>
              </w:rPr>
              <w:t>ppm</w:t>
            </w:r>
            <w:proofErr w:type="spellEnd"/>
            <w:r w:rsidRPr="00170F8A">
              <w:rPr>
                <w:rFonts w:eastAsia="Calibri"/>
                <w:color w:val="000000"/>
                <w:sz w:val="20"/>
                <w:szCs w:val="20"/>
                <w:lang w:eastAsia="en-US"/>
              </w:rPr>
              <w:t>).</w:t>
            </w:r>
          </w:p>
        </w:tc>
      </w:tr>
    </w:tbl>
    <w:p w14:paraId="53E67149" w14:textId="77777777" w:rsidR="00170F8A" w:rsidRPr="00170F8A" w:rsidRDefault="00170F8A" w:rsidP="00170F8A">
      <w:pPr>
        <w:jc w:val="both"/>
        <w:rPr>
          <w:rFonts w:eastAsia="Calibri"/>
          <w:color w:val="000000"/>
          <w:sz w:val="26"/>
          <w:szCs w:val="26"/>
          <w:lang w:eastAsia="en-US"/>
        </w:rPr>
      </w:pPr>
    </w:p>
    <w:p w14:paraId="4A94EF56" w14:textId="77777777" w:rsidR="00E463B2" w:rsidRDefault="00E463B2">
      <w:pPr>
        <w:rPr>
          <w:b/>
          <w:bCs/>
          <w:color w:val="000000"/>
          <w:szCs w:val="24"/>
        </w:rPr>
      </w:pPr>
      <w:r>
        <w:rPr>
          <w:b/>
          <w:bCs/>
          <w:color w:val="000000"/>
          <w:szCs w:val="24"/>
        </w:rPr>
        <w:br w:type="page"/>
      </w:r>
    </w:p>
    <w:p w14:paraId="4EAE8CB5" w14:textId="77777777" w:rsidR="00853F9A" w:rsidRPr="00853F9A" w:rsidRDefault="00853F9A" w:rsidP="00853F9A">
      <w:pPr>
        <w:autoSpaceDE w:val="0"/>
        <w:autoSpaceDN w:val="0"/>
        <w:adjustRightInd w:val="0"/>
        <w:jc w:val="center"/>
        <w:rPr>
          <w:color w:val="000000"/>
          <w:szCs w:val="24"/>
        </w:rPr>
      </w:pPr>
      <w:r w:rsidRPr="00853F9A">
        <w:rPr>
          <w:b/>
          <w:bCs/>
          <w:color w:val="000000"/>
          <w:szCs w:val="24"/>
        </w:rPr>
        <w:lastRenderedPageBreak/>
        <w:t>Приложение ДА</w:t>
      </w:r>
    </w:p>
    <w:p w14:paraId="1958ED20" w14:textId="77777777" w:rsidR="00853F9A" w:rsidRPr="00853F9A" w:rsidRDefault="00853F9A" w:rsidP="00853F9A">
      <w:pPr>
        <w:autoSpaceDE w:val="0"/>
        <w:autoSpaceDN w:val="0"/>
        <w:adjustRightInd w:val="0"/>
        <w:jc w:val="center"/>
        <w:rPr>
          <w:color w:val="000000"/>
          <w:szCs w:val="24"/>
        </w:rPr>
      </w:pPr>
      <w:r w:rsidRPr="00853F9A">
        <w:rPr>
          <w:bCs/>
          <w:color w:val="000000"/>
          <w:szCs w:val="24"/>
        </w:rPr>
        <w:t>(справочное)</w:t>
      </w:r>
    </w:p>
    <w:p w14:paraId="038D9149" w14:textId="77777777" w:rsidR="00853F9A" w:rsidRPr="00312AB1" w:rsidRDefault="00853F9A" w:rsidP="00853F9A">
      <w:pPr>
        <w:autoSpaceDE w:val="0"/>
        <w:autoSpaceDN w:val="0"/>
        <w:adjustRightInd w:val="0"/>
        <w:jc w:val="center"/>
        <w:rPr>
          <w:b/>
          <w:bCs/>
          <w:color w:val="000000"/>
          <w:szCs w:val="24"/>
        </w:rPr>
      </w:pPr>
    </w:p>
    <w:p w14:paraId="690B5AE2" w14:textId="77777777" w:rsidR="00853F9A" w:rsidRPr="00246599" w:rsidRDefault="00853F9A" w:rsidP="00853F9A">
      <w:pPr>
        <w:widowControl w:val="0"/>
        <w:autoSpaceDE w:val="0"/>
        <w:autoSpaceDN w:val="0"/>
        <w:adjustRightInd w:val="0"/>
        <w:spacing w:before="220"/>
        <w:ind w:firstLine="397"/>
        <w:jc w:val="center"/>
        <w:rPr>
          <w:color w:val="auto"/>
          <w:spacing w:val="40"/>
        </w:rPr>
      </w:pPr>
      <w:r w:rsidRPr="00246599">
        <w:rPr>
          <w:b/>
          <w:bCs/>
          <w:color w:val="auto"/>
        </w:rPr>
        <w:t>Сведения о соответствии ссылочных международных стандартов</w:t>
      </w:r>
      <w:r w:rsidRPr="00246599">
        <w:rPr>
          <w:b/>
          <w:bCs/>
          <w:color w:val="auto"/>
        </w:rPr>
        <w:br/>
      </w:r>
      <w:r>
        <w:rPr>
          <w:b/>
          <w:bCs/>
          <w:color w:val="auto"/>
        </w:rPr>
        <w:t xml:space="preserve">ссылочным </w:t>
      </w:r>
      <w:r w:rsidRPr="00246599">
        <w:rPr>
          <w:b/>
          <w:bCs/>
          <w:color w:val="auto"/>
        </w:rPr>
        <w:t>межгосударственным стандартам</w:t>
      </w:r>
      <w:r w:rsidRPr="00246599">
        <w:rPr>
          <w:b/>
          <w:bCs/>
          <w:color w:val="auto"/>
        </w:rPr>
        <w:br/>
      </w:r>
    </w:p>
    <w:p w14:paraId="73AA873C" w14:textId="77777777" w:rsidR="00853F9A" w:rsidRPr="00726E18" w:rsidRDefault="00853F9A" w:rsidP="00853F9A">
      <w:pPr>
        <w:shd w:val="clear" w:color="auto" w:fill="FFFFFF"/>
        <w:ind w:right="-2"/>
        <w:jc w:val="both"/>
        <w:rPr>
          <w:color w:val="auto"/>
          <w:szCs w:val="24"/>
          <w:lang w:val="en-US"/>
        </w:rPr>
      </w:pPr>
      <w:r w:rsidRPr="00201705">
        <w:rPr>
          <w:color w:val="auto"/>
          <w:spacing w:val="40"/>
          <w:szCs w:val="24"/>
        </w:rPr>
        <w:t>Таблица</w:t>
      </w:r>
      <w:r w:rsidRPr="00201705">
        <w:rPr>
          <w:color w:val="auto"/>
          <w:szCs w:val="24"/>
        </w:rPr>
        <w:t xml:space="preserve"> </w:t>
      </w:r>
      <w:r>
        <w:rPr>
          <w:color w:val="auto"/>
          <w:szCs w:val="24"/>
        </w:rPr>
        <w:t>Д</w:t>
      </w:r>
      <w:r w:rsidRPr="00201705">
        <w:rPr>
          <w:color w:val="auto"/>
          <w:szCs w:val="24"/>
        </w:rPr>
        <w:t>А.1</w:t>
      </w:r>
    </w:p>
    <w:p w14:paraId="701301A7" w14:textId="77777777" w:rsidR="00853F9A" w:rsidRPr="00201705" w:rsidRDefault="00853F9A" w:rsidP="00853F9A">
      <w:pPr>
        <w:shd w:val="clear" w:color="auto" w:fill="FFFFFF"/>
        <w:ind w:right="-2"/>
        <w:jc w:val="both"/>
        <w:rPr>
          <w:color w:val="auto"/>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853F9A" w:rsidRPr="00201705" w14:paraId="507DEFA1" w14:textId="77777777" w:rsidTr="0049495C">
        <w:tc>
          <w:tcPr>
            <w:tcW w:w="3686" w:type="dxa"/>
            <w:tcBorders>
              <w:bottom w:val="double" w:sz="4" w:space="0" w:color="auto"/>
            </w:tcBorders>
          </w:tcPr>
          <w:p w14:paraId="2433636C" w14:textId="77777777" w:rsidR="00853F9A" w:rsidRPr="00201705" w:rsidRDefault="00853F9A" w:rsidP="0049495C">
            <w:pPr>
              <w:tabs>
                <w:tab w:val="left" w:pos="709"/>
              </w:tabs>
              <w:autoSpaceDE w:val="0"/>
              <w:autoSpaceDN w:val="0"/>
              <w:adjustRightInd w:val="0"/>
              <w:contextualSpacing/>
              <w:jc w:val="center"/>
              <w:rPr>
                <w:b/>
                <w:color w:val="auto"/>
                <w:szCs w:val="24"/>
              </w:rPr>
            </w:pPr>
            <w:r w:rsidRPr="00201705">
              <w:rPr>
                <w:color w:val="auto"/>
                <w:szCs w:val="24"/>
              </w:rPr>
              <w:t xml:space="preserve">Обозначение </w:t>
            </w:r>
            <w:r>
              <w:rPr>
                <w:color w:val="auto"/>
                <w:szCs w:val="24"/>
              </w:rPr>
              <w:t>ссылочного</w:t>
            </w:r>
            <w:r w:rsidRPr="00201705">
              <w:rPr>
                <w:color w:val="auto"/>
                <w:szCs w:val="24"/>
              </w:rPr>
              <w:t xml:space="preserve"> международного стандарта</w:t>
            </w:r>
            <w:r w:rsidRPr="00201705">
              <w:rPr>
                <w:rStyle w:val="2c"/>
                <w:color w:val="auto"/>
                <w:sz w:val="24"/>
                <w:szCs w:val="24"/>
              </w:rPr>
              <w:t xml:space="preserve"> </w:t>
            </w:r>
          </w:p>
        </w:tc>
        <w:tc>
          <w:tcPr>
            <w:tcW w:w="1843" w:type="dxa"/>
            <w:tcBorders>
              <w:bottom w:val="double" w:sz="4" w:space="0" w:color="auto"/>
            </w:tcBorders>
          </w:tcPr>
          <w:p w14:paraId="6279F488" w14:textId="77777777" w:rsidR="00853F9A" w:rsidRPr="00201705" w:rsidRDefault="00853F9A" w:rsidP="0049495C">
            <w:pPr>
              <w:tabs>
                <w:tab w:val="left" w:pos="709"/>
              </w:tabs>
              <w:autoSpaceDE w:val="0"/>
              <w:autoSpaceDN w:val="0"/>
              <w:adjustRightInd w:val="0"/>
              <w:contextualSpacing/>
              <w:jc w:val="center"/>
              <w:rPr>
                <w:color w:val="auto"/>
                <w:szCs w:val="24"/>
              </w:rPr>
            </w:pPr>
            <w:r w:rsidRPr="00201705">
              <w:rPr>
                <w:color w:val="auto"/>
                <w:szCs w:val="24"/>
              </w:rPr>
              <w:t xml:space="preserve">Степень соответствия </w:t>
            </w:r>
          </w:p>
        </w:tc>
        <w:tc>
          <w:tcPr>
            <w:tcW w:w="3939" w:type="dxa"/>
            <w:tcBorders>
              <w:bottom w:val="double" w:sz="4" w:space="0" w:color="auto"/>
            </w:tcBorders>
          </w:tcPr>
          <w:p w14:paraId="7BA6FE7D" w14:textId="77777777" w:rsidR="00853F9A" w:rsidRPr="00201705" w:rsidRDefault="00853F9A" w:rsidP="0049495C">
            <w:pPr>
              <w:tabs>
                <w:tab w:val="left" w:pos="709"/>
              </w:tabs>
              <w:autoSpaceDE w:val="0"/>
              <w:autoSpaceDN w:val="0"/>
              <w:adjustRightInd w:val="0"/>
              <w:contextualSpacing/>
              <w:jc w:val="center"/>
              <w:rPr>
                <w:color w:val="auto"/>
                <w:szCs w:val="24"/>
              </w:rPr>
            </w:pPr>
            <w:r w:rsidRPr="00201705">
              <w:rPr>
                <w:color w:val="auto"/>
                <w:szCs w:val="24"/>
              </w:rPr>
              <w:t xml:space="preserve">Обозначение и наименование </w:t>
            </w:r>
            <w:r>
              <w:rPr>
                <w:color w:val="auto"/>
                <w:szCs w:val="24"/>
              </w:rPr>
              <w:t xml:space="preserve">соответствующего </w:t>
            </w:r>
            <w:r w:rsidRPr="00201705">
              <w:rPr>
                <w:color w:val="auto"/>
                <w:szCs w:val="24"/>
              </w:rPr>
              <w:t>межгосударственного стандарта</w:t>
            </w:r>
          </w:p>
        </w:tc>
      </w:tr>
      <w:tr w:rsidR="00853F9A" w:rsidRPr="00201705" w14:paraId="107C3298" w14:textId="77777777" w:rsidTr="0049495C">
        <w:trPr>
          <w:trHeight w:val="784"/>
        </w:trPr>
        <w:tc>
          <w:tcPr>
            <w:tcW w:w="3686" w:type="dxa"/>
            <w:tcBorders>
              <w:top w:val="single" w:sz="4" w:space="0" w:color="auto"/>
              <w:bottom w:val="single" w:sz="4" w:space="0" w:color="auto"/>
            </w:tcBorders>
          </w:tcPr>
          <w:p w14:paraId="0A5ED4D3" w14:textId="77777777" w:rsidR="00853F9A" w:rsidRPr="006E5DBE" w:rsidRDefault="00853F9A" w:rsidP="0049495C">
            <w:pPr>
              <w:pStyle w:val="2"/>
              <w:shd w:val="clear" w:color="auto" w:fill="FFFFFF"/>
              <w:spacing w:before="0" w:after="0"/>
              <w:rPr>
                <w:rStyle w:val="FontStyle31"/>
                <w:rFonts w:ascii="Arial" w:hAnsi="Arial" w:cs="Arial"/>
                <w:b w:val="0"/>
                <w:color w:val="auto"/>
                <w:spacing w:val="0"/>
                <w:sz w:val="24"/>
                <w:szCs w:val="24"/>
                <w:lang w:eastAsia="en-US"/>
              </w:rPr>
            </w:pPr>
            <w:r w:rsidRPr="00E23082">
              <w:rPr>
                <w:rStyle w:val="FontStyle33"/>
                <w:b w:val="0"/>
                <w:color w:val="auto"/>
                <w:sz w:val="24"/>
                <w:szCs w:val="24"/>
                <w:lang w:val="en-US" w:eastAsia="en-US"/>
              </w:rPr>
              <w:t xml:space="preserve">ISO </w:t>
            </w:r>
            <w:r>
              <w:rPr>
                <w:rStyle w:val="FontStyle33"/>
                <w:b w:val="0"/>
                <w:color w:val="auto"/>
                <w:sz w:val="24"/>
                <w:szCs w:val="24"/>
                <w:lang w:val="en-US" w:eastAsia="en-US"/>
              </w:rPr>
              <w:t>139</w:t>
            </w:r>
          </w:p>
        </w:tc>
        <w:tc>
          <w:tcPr>
            <w:tcW w:w="1843" w:type="dxa"/>
            <w:tcBorders>
              <w:top w:val="single" w:sz="4" w:space="0" w:color="auto"/>
              <w:bottom w:val="single" w:sz="4" w:space="0" w:color="auto"/>
            </w:tcBorders>
          </w:tcPr>
          <w:p w14:paraId="73175441" w14:textId="77777777" w:rsidR="00853F9A" w:rsidRPr="00C963DF" w:rsidRDefault="00853F9A" w:rsidP="0049495C">
            <w:pPr>
              <w:tabs>
                <w:tab w:val="left" w:pos="709"/>
              </w:tabs>
              <w:autoSpaceDE w:val="0"/>
              <w:autoSpaceDN w:val="0"/>
              <w:adjustRightInd w:val="0"/>
              <w:contextualSpacing/>
              <w:jc w:val="center"/>
              <w:rPr>
                <w:color w:val="auto"/>
                <w:szCs w:val="24"/>
                <w:lang w:val="en-US"/>
              </w:rPr>
            </w:pPr>
            <w:r>
              <w:rPr>
                <w:color w:val="auto"/>
                <w:szCs w:val="24"/>
                <w:lang w:val="en-US"/>
              </w:rPr>
              <w:t>-</w:t>
            </w:r>
          </w:p>
        </w:tc>
        <w:tc>
          <w:tcPr>
            <w:tcW w:w="3939" w:type="dxa"/>
            <w:tcBorders>
              <w:top w:val="single" w:sz="4" w:space="0" w:color="auto"/>
              <w:bottom w:val="single" w:sz="4" w:space="0" w:color="auto"/>
            </w:tcBorders>
          </w:tcPr>
          <w:p w14:paraId="610824E4" w14:textId="77777777" w:rsidR="00853F9A" w:rsidRPr="00853F9A" w:rsidRDefault="00853F9A" w:rsidP="0049495C">
            <w:pPr>
              <w:autoSpaceDE w:val="0"/>
              <w:autoSpaceDN w:val="0"/>
              <w:adjustRightInd w:val="0"/>
              <w:jc w:val="both"/>
              <w:rPr>
                <w:color w:val="auto"/>
                <w:szCs w:val="24"/>
                <w:lang w:val="en-US"/>
              </w:rPr>
            </w:pPr>
            <w:r>
              <w:rPr>
                <w:color w:val="auto"/>
                <w:szCs w:val="24"/>
                <w:lang w:val="en-US"/>
              </w:rPr>
              <w:t>*</w:t>
            </w:r>
          </w:p>
        </w:tc>
      </w:tr>
      <w:tr w:rsidR="00853F9A" w:rsidRPr="00201705" w14:paraId="6BD454F9" w14:textId="77777777" w:rsidTr="0049495C">
        <w:trPr>
          <w:trHeight w:val="784"/>
        </w:trPr>
        <w:tc>
          <w:tcPr>
            <w:tcW w:w="3686" w:type="dxa"/>
            <w:tcBorders>
              <w:top w:val="single" w:sz="4" w:space="0" w:color="auto"/>
              <w:bottom w:val="single" w:sz="4" w:space="0" w:color="auto"/>
            </w:tcBorders>
          </w:tcPr>
          <w:p w14:paraId="07ADBD0D" w14:textId="77777777" w:rsidR="00853F9A" w:rsidRPr="00111286" w:rsidRDefault="00853F9A" w:rsidP="00111286">
            <w:pPr>
              <w:pStyle w:val="2"/>
              <w:shd w:val="clear" w:color="auto" w:fill="FFFFFF"/>
              <w:spacing w:before="0" w:after="0"/>
              <w:rPr>
                <w:rStyle w:val="FontStyle33"/>
                <w:b w:val="0"/>
                <w:color w:val="auto"/>
                <w:sz w:val="24"/>
                <w:szCs w:val="24"/>
                <w:lang w:eastAsia="en-US"/>
              </w:rPr>
            </w:pPr>
            <w:r w:rsidRPr="00E23082">
              <w:rPr>
                <w:rStyle w:val="FontStyle33"/>
                <w:b w:val="0"/>
                <w:color w:val="auto"/>
                <w:sz w:val="24"/>
                <w:szCs w:val="24"/>
                <w:lang w:val="en-US" w:eastAsia="en-US"/>
              </w:rPr>
              <w:t xml:space="preserve">ISO </w:t>
            </w:r>
            <w:r w:rsidR="00111286">
              <w:rPr>
                <w:rStyle w:val="FontStyle33"/>
                <w:b w:val="0"/>
                <w:color w:val="auto"/>
                <w:sz w:val="24"/>
                <w:szCs w:val="24"/>
                <w:lang w:eastAsia="en-US"/>
              </w:rPr>
              <w:t>3759</w:t>
            </w:r>
          </w:p>
        </w:tc>
        <w:tc>
          <w:tcPr>
            <w:tcW w:w="1843" w:type="dxa"/>
            <w:tcBorders>
              <w:top w:val="single" w:sz="4" w:space="0" w:color="auto"/>
              <w:bottom w:val="single" w:sz="4" w:space="0" w:color="auto"/>
            </w:tcBorders>
          </w:tcPr>
          <w:p w14:paraId="2F3A484E" w14:textId="77777777" w:rsidR="00853F9A" w:rsidRDefault="00111286" w:rsidP="0049495C">
            <w:pPr>
              <w:jc w:val="center"/>
            </w:pPr>
            <w:r w:rsidRPr="00A12C64">
              <w:rPr>
                <w:color w:val="auto"/>
                <w:szCs w:val="24"/>
                <w:lang w:val="en-US"/>
              </w:rPr>
              <w:t>IDT</w:t>
            </w:r>
          </w:p>
        </w:tc>
        <w:tc>
          <w:tcPr>
            <w:tcW w:w="3939" w:type="dxa"/>
            <w:tcBorders>
              <w:top w:val="single" w:sz="4" w:space="0" w:color="auto"/>
              <w:bottom w:val="single" w:sz="4" w:space="0" w:color="auto"/>
            </w:tcBorders>
          </w:tcPr>
          <w:p w14:paraId="69F4B518" w14:textId="77777777" w:rsidR="00853F9A" w:rsidRPr="00111286" w:rsidRDefault="00111286" w:rsidP="0049495C">
            <w:pPr>
              <w:autoSpaceDE w:val="0"/>
              <w:autoSpaceDN w:val="0"/>
              <w:adjustRightInd w:val="0"/>
              <w:jc w:val="both"/>
              <w:rPr>
                <w:i/>
                <w:color w:val="auto"/>
                <w:szCs w:val="24"/>
              </w:rPr>
            </w:pPr>
            <w:r>
              <w:rPr>
                <w:rStyle w:val="FontStyle33"/>
                <w:i w:val="0"/>
                <w:color w:val="auto"/>
                <w:sz w:val="24"/>
                <w:szCs w:val="24"/>
                <w:lang w:eastAsia="en-US"/>
              </w:rPr>
              <w:t xml:space="preserve">ГОСТ </w:t>
            </w:r>
            <w:r>
              <w:rPr>
                <w:color w:val="auto"/>
                <w:szCs w:val="24"/>
              </w:rPr>
              <w:t>ISO</w:t>
            </w:r>
            <w:r w:rsidRPr="00111286">
              <w:rPr>
                <w:rStyle w:val="FontStyle33"/>
                <w:i w:val="0"/>
                <w:color w:val="auto"/>
                <w:sz w:val="24"/>
                <w:szCs w:val="24"/>
                <w:lang w:eastAsia="en-US"/>
              </w:rPr>
              <w:t xml:space="preserve"> 3759-2013 </w:t>
            </w:r>
            <w:r>
              <w:rPr>
                <w:rStyle w:val="FontStyle33"/>
                <w:i w:val="0"/>
                <w:color w:val="auto"/>
                <w:sz w:val="24"/>
                <w:szCs w:val="24"/>
                <w:lang w:eastAsia="en-US"/>
              </w:rPr>
              <w:t>«Материалы текстильные. Подготовка, нанесение меток и измерение проб текстильных материалов и одежды для проведения испытаний по определению изменения размеров»</w:t>
            </w:r>
          </w:p>
        </w:tc>
      </w:tr>
      <w:tr w:rsidR="00853F9A" w:rsidRPr="00201705" w14:paraId="36E82604" w14:textId="77777777" w:rsidTr="00853F9A">
        <w:trPr>
          <w:trHeight w:val="430"/>
        </w:trPr>
        <w:tc>
          <w:tcPr>
            <w:tcW w:w="9468" w:type="dxa"/>
            <w:gridSpan w:val="3"/>
            <w:tcBorders>
              <w:top w:val="single" w:sz="4" w:space="0" w:color="auto"/>
              <w:bottom w:val="single" w:sz="4" w:space="0" w:color="auto"/>
            </w:tcBorders>
          </w:tcPr>
          <w:p w14:paraId="4BCCCCF1" w14:textId="77777777" w:rsidR="00853F9A" w:rsidRDefault="00853F9A" w:rsidP="0049495C">
            <w:pPr>
              <w:autoSpaceDE w:val="0"/>
              <w:autoSpaceDN w:val="0"/>
              <w:adjustRightInd w:val="0"/>
              <w:jc w:val="both"/>
              <w:rPr>
                <w:bCs/>
                <w:color w:val="000000"/>
                <w:sz w:val="20"/>
                <w:szCs w:val="20"/>
              </w:rPr>
            </w:pPr>
            <w:r w:rsidRPr="00853F9A">
              <w:rPr>
                <w:b/>
                <w:bCs/>
                <w:color w:val="000000"/>
                <w:sz w:val="20"/>
                <w:szCs w:val="20"/>
              </w:rPr>
              <w:t xml:space="preserve">* </w:t>
            </w:r>
            <w:r w:rsidRPr="00853F9A">
              <w:rPr>
                <w:bCs/>
                <w:color w:val="000000"/>
                <w:sz w:val="20"/>
                <w:szCs w:val="20"/>
              </w:rPr>
              <w:t>Соответствующий межгосударственный стандарт отсутствует</w:t>
            </w:r>
          </w:p>
          <w:p w14:paraId="0ADF1664" w14:textId="77777777" w:rsidR="00111286" w:rsidRPr="00EC44C1" w:rsidRDefault="00111286" w:rsidP="00111286">
            <w:pPr>
              <w:widowControl w:val="0"/>
              <w:spacing w:before="40"/>
              <w:ind w:firstLine="170"/>
              <w:jc w:val="both"/>
              <w:rPr>
                <w:rFonts w:eastAsia="Batang"/>
                <w:bCs/>
                <w:color w:val="auto"/>
                <w:sz w:val="20"/>
                <w:szCs w:val="20"/>
              </w:rPr>
            </w:pPr>
            <w:r w:rsidRPr="00EC44C1">
              <w:rPr>
                <w:rFonts w:eastAsia="Batang"/>
                <w:bCs/>
                <w:color w:val="auto"/>
                <w:spacing w:val="40"/>
                <w:sz w:val="20"/>
                <w:szCs w:val="20"/>
              </w:rPr>
              <w:t>Примечание</w:t>
            </w:r>
            <w:r w:rsidRPr="00EC44C1">
              <w:rPr>
                <w:rFonts w:eastAsia="Batang"/>
                <w:bCs/>
                <w:color w:val="auto"/>
                <w:sz w:val="20"/>
                <w:szCs w:val="20"/>
              </w:rPr>
              <w:t xml:space="preserve"> — В настоящей таблице использовано следующее условное обозначение степени соответствия стандарта:</w:t>
            </w:r>
          </w:p>
          <w:p w14:paraId="2B6AAFD4" w14:textId="77777777" w:rsidR="00111286" w:rsidRPr="00853F9A" w:rsidRDefault="00111286" w:rsidP="00111286">
            <w:pPr>
              <w:autoSpaceDE w:val="0"/>
              <w:autoSpaceDN w:val="0"/>
              <w:adjustRightInd w:val="0"/>
              <w:jc w:val="both"/>
              <w:rPr>
                <w:color w:val="auto"/>
                <w:szCs w:val="24"/>
              </w:rPr>
            </w:pPr>
            <w:r w:rsidRPr="00EC44C1">
              <w:rPr>
                <w:rFonts w:eastAsia="Batang"/>
                <w:bCs/>
                <w:color w:val="auto"/>
                <w:sz w:val="20"/>
                <w:szCs w:val="20"/>
              </w:rPr>
              <w:t xml:space="preserve">- </w:t>
            </w:r>
            <w:r w:rsidRPr="00EC44C1">
              <w:rPr>
                <w:rFonts w:eastAsia="Batang"/>
                <w:bCs/>
                <w:color w:val="auto"/>
                <w:sz w:val="20"/>
                <w:szCs w:val="20"/>
                <w:lang w:val="en-US"/>
              </w:rPr>
              <w:t>IDT</w:t>
            </w:r>
            <w:r w:rsidRPr="00EC44C1">
              <w:rPr>
                <w:rFonts w:eastAsia="Batang"/>
                <w:bCs/>
                <w:color w:val="auto"/>
                <w:sz w:val="20"/>
                <w:szCs w:val="20"/>
              </w:rPr>
              <w:t xml:space="preserve"> — идентичный стандарт</w:t>
            </w:r>
          </w:p>
        </w:tc>
      </w:tr>
    </w:tbl>
    <w:p w14:paraId="030744AB" w14:textId="77777777" w:rsidR="00853F9A" w:rsidRPr="00853F9A" w:rsidRDefault="00853F9A" w:rsidP="00853F9A">
      <w:pPr>
        <w:autoSpaceDE w:val="0"/>
        <w:autoSpaceDN w:val="0"/>
        <w:adjustRightInd w:val="0"/>
        <w:jc w:val="center"/>
        <w:rPr>
          <w:szCs w:val="24"/>
        </w:rPr>
      </w:pPr>
    </w:p>
    <w:p w14:paraId="48E20619" w14:textId="77777777" w:rsidR="00853F9A" w:rsidRPr="00853F9A" w:rsidRDefault="00853F9A" w:rsidP="00853F9A">
      <w:pPr>
        <w:autoSpaceDE w:val="0"/>
        <w:autoSpaceDN w:val="0"/>
        <w:adjustRightInd w:val="0"/>
        <w:jc w:val="center"/>
        <w:rPr>
          <w:szCs w:val="24"/>
        </w:rPr>
      </w:pPr>
    </w:p>
    <w:p w14:paraId="2210CCD8" w14:textId="77777777" w:rsidR="00853F9A" w:rsidRPr="00853F9A" w:rsidRDefault="00853F9A" w:rsidP="00853F9A">
      <w:pPr>
        <w:autoSpaceDE w:val="0"/>
        <w:autoSpaceDN w:val="0"/>
        <w:adjustRightInd w:val="0"/>
        <w:jc w:val="center"/>
        <w:rPr>
          <w:szCs w:val="24"/>
        </w:rPr>
      </w:pPr>
    </w:p>
    <w:p w14:paraId="798F4A30" w14:textId="77777777" w:rsidR="00DC752E" w:rsidRPr="00111286" w:rsidRDefault="00DC752E" w:rsidP="00430329">
      <w:pPr>
        <w:ind w:firstLine="567"/>
        <w:jc w:val="both"/>
        <w:rPr>
          <w:bCs/>
          <w:color w:val="auto"/>
          <w:szCs w:val="24"/>
        </w:rPr>
      </w:pPr>
    </w:p>
    <w:p w14:paraId="091E1DD5" w14:textId="77777777" w:rsidR="00DC752E" w:rsidRPr="00111286" w:rsidRDefault="00DC752E" w:rsidP="00430329">
      <w:pPr>
        <w:ind w:firstLine="567"/>
        <w:jc w:val="both"/>
        <w:rPr>
          <w:bCs/>
          <w:color w:val="auto"/>
          <w:szCs w:val="24"/>
        </w:rPr>
      </w:pPr>
    </w:p>
    <w:p w14:paraId="636B3ABC" w14:textId="77777777" w:rsidR="00DC752E" w:rsidRPr="00111286" w:rsidRDefault="00DC752E" w:rsidP="00430329">
      <w:pPr>
        <w:ind w:firstLine="567"/>
        <w:jc w:val="both"/>
        <w:rPr>
          <w:bCs/>
          <w:color w:val="auto"/>
          <w:szCs w:val="24"/>
        </w:rPr>
      </w:pPr>
    </w:p>
    <w:p w14:paraId="23B92DA4" w14:textId="77777777" w:rsidR="00DC752E" w:rsidRPr="00111286" w:rsidRDefault="00DC752E" w:rsidP="00430329">
      <w:pPr>
        <w:ind w:firstLine="567"/>
        <w:jc w:val="both"/>
        <w:rPr>
          <w:bCs/>
          <w:color w:val="auto"/>
          <w:szCs w:val="24"/>
        </w:rPr>
      </w:pPr>
    </w:p>
    <w:p w14:paraId="1218C346" w14:textId="77777777" w:rsidR="00DC752E" w:rsidRPr="00111286" w:rsidRDefault="00DC752E" w:rsidP="00430329">
      <w:pPr>
        <w:ind w:firstLine="567"/>
        <w:jc w:val="both"/>
        <w:rPr>
          <w:bCs/>
          <w:color w:val="auto"/>
          <w:szCs w:val="24"/>
        </w:rPr>
      </w:pPr>
    </w:p>
    <w:p w14:paraId="5B080DF9" w14:textId="77777777" w:rsidR="00DC752E" w:rsidRPr="00111286" w:rsidRDefault="00DC752E" w:rsidP="00430329">
      <w:pPr>
        <w:ind w:firstLine="567"/>
        <w:jc w:val="both"/>
        <w:rPr>
          <w:bCs/>
          <w:color w:val="auto"/>
          <w:szCs w:val="24"/>
        </w:rPr>
      </w:pPr>
    </w:p>
    <w:p w14:paraId="5F0CF67A" w14:textId="77777777" w:rsidR="00DC752E" w:rsidRPr="00111286" w:rsidRDefault="00DC752E" w:rsidP="00430329">
      <w:pPr>
        <w:ind w:firstLine="567"/>
        <w:jc w:val="both"/>
        <w:rPr>
          <w:bCs/>
          <w:color w:val="auto"/>
          <w:szCs w:val="24"/>
        </w:rPr>
      </w:pPr>
    </w:p>
    <w:p w14:paraId="0F588B2D" w14:textId="77777777" w:rsidR="00DC752E" w:rsidRPr="00111286" w:rsidRDefault="00DC752E" w:rsidP="00430329">
      <w:pPr>
        <w:ind w:firstLine="567"/>
        <w:jc w:val="both"/>
        <w:rPr>
          <w:bCs/>
          <w:color w:val="auto"/>
          <w:szCs w:val="24"/>
        </w:rPr>
      </w:pPr>
    </w:p>
    <w:p w14:paraId="52E0038E" w14:textId="77777777" w:rsidR="00DC752E" w:rsidRPr="00111286" w:rsidRDefault="00DC752E" w:rsidP="00430329">
      <w:pPr>
        <w:ind w:firstLine="567"/>
        <w:jc w:val="both"/>
        <w:rPr>
          <w:bCs/>
          <w:color w:val="auto"/>
          <w:szCs w:val="24"/>
        </w:rPr>
      </w:pPr>
    </w:p>
    <w:p w14:paraId="76F53FFD" w14:textId="77777777" w:rsidR="00DC752E" w:rsidRPr="00111286" w:rsidRDefault="00DC752E" w:rsidP="00430329">
      <w:pPr>
        <w:ind w:firstLine="567"/>
        <w:jc w:val="both"/>
        <w:rPr>
          <w:bCs/>
          <w:color w:val="auto"/>
          <w:szCs w:val="24"/>
        </w:rPr>
      </w:pPr>
    </w:p>
    <w:p w14:paraId="39A4D235" w14:textId="77777777" w:rsidR="00DC752E" w:rsidRPr="00111286" w:rsidRDefault="00DC752E" w:rsidP="00430329">
      <w:pPr>
        <w:ind w:firstLine="567"/>
        <w:jc w:val="both"/>
        <w:rPr>
          <w:bCs/>
          <w:color w:val="auto"/>
          <w:szCs w:val="24"/>
        </w:rPr>
      </w:pPr>
    </w:p>
    <w:p w14:paraId="03211A7E" w14:textId="77777777" w:rsidR="00DC752E" w:rsidRPr="00111286" w:rsidRDefault="00DC752E" w:rsidP="00430329">
      <w:pPr>
        <w:ind w:firstLine="567"/>
        <w:jc w:val="both"/>
        <w:rPr>
          <w:bCs/>
          <w:color w:val="auto"/>
          <w:szCs w:val="24"/>
        </w:rPr>
      </w:pPr>
    </w:p>
    <w:p w14:paraId="28020215" w14:textId="77777777" w:rsidR="00DC752E" w:rsidRPr="00111286" w:rsidRDefault="00DC752E" w:rsidP="00430329">
      <w:pPr>
        <w:ind w:firstLine="567"/>
        <w:jc w:val="both"/>
        <w:rPr>
          <w:bCs/>
          <w:color w:val="auto"/>
          <w:szCs w:val="24"/>
        </w:rPr>
      </w:pPr>
    </w:p>
    <w:p w14:paraId="70169CD8" w14:textId="77777777" w:rsidR="00DC752E" w:rsidRPr="00111286" w:rsidRDefault="00DC752E" w:rsidP="00430329">
      <w:pPr>
        <w:ind w:firstLine="567"/>
        <w:jc w:val="both"/>
        <w:rPr>
          <w:bCs/>
          <w:color w:val="auto"/>
          <w:szCs w:val="24"/>
        </w:rPr>
      </w:pPr>
    </w:p>
    <w:p w14:paraId="2E8C0AAC" w14:textId="77777777" w:rsidR="00DC752E" w:rsidRPr="00111286" w:rsidRDefault="00DC752E" w:rsidP="00430329">
      <w:pPr>
        <w:ind w:firstLine="567"/>
        <w:jc w:val="both"/>
        <w:rPr>
          <w:bCs/>
          <w:color w:val="auto"/>
          <w:szCs w:val="24"/>
        </w:rPr>
      </w:pPr>
    </w:p>
    <w:p w14:paraId="4D823A3B" w14:textId="77777777" w:rsidR="00DC752E" w:rsidRPr="00111286" w:rsidRDefault="00DC752E" w:rsidP="00430329">
      <w:pPr>
        <w:ind w:firstLine="567"/>
        <w:jc w:val="both"/>
        <w:rPr>
          <w:bCs/>
          <w:color w:val="auto"/>
          <w:szCs w:val="24"/>
        </w:rPr>
      </w:pPr>
    </w:p>
    <w:p w14:paraId="1800C9CB" w14:textId="77777777" w:rsidR="00DC752E" w:rsidRPr="00111286" w:rsidRDefault="00DC752E" w:rsidP="00430329">
      <w:pPr>
        <w:ind w:firstLine="567"/>
        <w:jc w:val="both"/>
        <w:rPr>
          <w:bCs/>
          <w:color w:val="auto"/>
          <w:szCs w:val="24"/>
        </w:rPr>
      </w:pPr>
    </w:p>
    <w:p w14:paraId="714A3AD9" w14:textId="77777777" w:rsidR="00DC752E" w:rsidRPr="00111286" w:rsidRDefault="00DC752E" w:rsidP="00430329">
      <w:pPr>
        <w:ind w:firstLine="567"/>
        <w:jc w:val="both"/>
        <w:rPr>
          <w:bCs/>
          <w:color w:val="auto"/>
          <w:szCs w:val="24"/>
        </w:rPr>
      </w:pPr>
    </w:p>
    <w:p w14:paraId="47C08953" w14:textId="77777777" w:rsidR="00DC752E" w:rsidRPr="00111286" w:rsidRDefault="00DC752E" w:rsidP="00430329">
      <w:pPr>
        <w:ind w:firstLine="567"/>
        <w:jc w:val="both"/>
        <w:rPr>
          <w:bCs/>
          <w:color w:val="auto"/>
          <w:szCs w:val="24"/>
        </w:rPr>
      </w:pPr>
    </w:p>
    <w:p w14:paraId="4060FD9C" w14:textId="77777777" w:rsidR="00DC752E" w:rsidRPr="00111286" w:rsidRDefault="00DC752E" w:rsidP="00430329">
      <w:pPr>
        <w:ind w:firstLine="567"/>
        <w:jc w:val="both"/>
        <w:rPr>
          <w:bCs/>
          <w:color w:val="auto"/>
          <w:szCs w:val="24"/>
        </w:rPr>
      </w:pPr>
    </w:p>
    <w:p w14:paraId="63EE15F2" w14:textId="77777777" w:rsidR="00DC752E" w:rsidRPr="00111286" w:rsidRDefault="00DC752E" w:rsidP="00430329">
      <w:pPr>
        <w:ind w:firstLine="567"/>
        <w:jc w:val="both"/>
        <w:rPr>
          <w:bCs/>
          <w:color w:val="auto"/>
          <w:szCs w:val="24"/>
        </w:rPr>
      </w:pPr>
    </w:p>
    <w:p w14:paraId="3FCCE1AC" w14:textId="77777777" w:rsidR="00DC752E" w:rsidRPr="00111286" w:rsidRDefault="00DC752E" w:rsidP="00430329">
      <w:pPr>
        <w:ind w:firstLine="567"/>
        <w:jc w:val="both"/>
        <w:rPr>
          <w:bCs/>
          <w:color w:val="auto"/>
          <w:szCs w:val="24"/>
        </w:rPr>
      </w:pPr>
    </w:p>
    <w:tbl>
      <w:tblPr>
        <w:tblStyle w:val="a9"/>
        <w:tblW w:w="0" w:type="auto"/>
        <w:tblLook w:val="04A0" w:firstRow="1" w:lastRow="0" w:firstColumn="1" w:lastColumn="0" w:noHBand="0" w:noVBand="1"/>
      </w:tblPr>
      <w:tblGrid>
        <w:gridCol w:w="9570"/>
      </w:tblGrid>
      <w:tr w:rsidR="004D679C" w14:paraId="3C521415" w14:textId="77777777" w:rsidTr="004D679C">
        <w:tc>
          <w:tcPr>
            <w:tcW w:w="9570" w:type="dxa"/>
            <w:tcBorders>
              <w:left w:val="nil"/>
              <w:right w:val="nil"/>
            </w:tcBorders>
          </w:tcPr>
          <w:p w14:paraId="31FA4785" w14:textId="77777777" w:rsidR="009526C1" w:rsidRPr="009526C1" w:rsidRDefault="009526C1" w:rsidP="009526C1">
            <w:pPr>
              <w:jc w:val="both"/>
              <w:rPr>
                <w:bCs/>
                <w:color w:val="auto"/>
                <w:szCs w:val="24"/>
              </w:rPr>
            </w:pPr>
            <w:r w:rsidRPr="00111286">
              <w:rPr>
                <w:bCs/>
                <w:color w:val="auto"/>
                <w:szCs w:val="24"/>
              </w:rPr>
              <w:lastRenderedPageBreak/>
              <w:t xml:space="preserve">                                                                </w:t>
            </w:r>
            <w:r w:rsidR="00BF099E" w:rsidRPr="00111286">
              <w:rPr>
                <w:bCs/>
                <w:color w:val="auto"/>
                <w:szCs w:val="24"/>
              </w:rPr>
              <w:t xml:space="preserve">                                            </w:t>
            </w:r>
            <w:r w:rsidRPr="009526C1">
              <w:rPr>
                <w:bCs/>
                <w:color w:val="auto"/>
                <w:szCs w:val="24"/>
              </w:rPr>
              <w:t xml:space="preserve">МКС </w:t>
            </w:r>
            <w:r w:rsidR="00BF099E">
              <w:rPr>
                <w:bCs/>
                <w:color w:val="auto"/>
                <w:szCs w:val="24"/>
              </w:rPr>
              <w:t>59.080.20</w:t>
            </w:r>
          </w:p>
          <w:p w14:paraId="69969075" w14:textId="77777777" w:rsidR="009526C1" w:rsidRPr="009526C1" w:rsidRDefault="009526C1" w:rsidP="009526C1">
            <w:pPr>
              <w:jc w:val="both"/>
              <w:rPr>
                <w:bCs/>
                <w:color w:val="auto"/>
                <w:szCs w:val="24"/>
              </w:rPr>
            </w:pPr>
          </w:p>
          <w:p w14:paraId="5030BBDC" w14:textId="77777777" w:rsidR="004D679C" w:rsidRDefault="009526C1" w:rsidP="00BF099E">
            <w:pPr>
              <w:jc w:val="both"/>
              <w:rPr>
                <w:bCs/>
                <w:color w:val="auto"/>
                <w:szCs w:val="24"/>
              </w:rPr>
            </w:pPr>
            <w:r w:rsidRPr="009526C1">
              <w:rPr>
                <w:b/>
                <w:bCs/>
                <w:color w:val="auto"/>
                <w:szCs w:val="24"/>
              </w:rPr>
              <w:t>Ключевые слова:</w:t>
            </w:r>
            <w:r w:rsidRPr="009526C1">
              <w:rPr>
                <w:bCs/>
                <w:color w:val="auto"/>
                <w:szCs w:val="24"/>
              </w:rPr>
              <w:t xml:space="preserve"> </w:t>
            </w:r>
            <w:r w:rsidR="00111286">
              <w:rPr>
                <w:bCs/>
                <w:color w:val="auto"/>
                <w:szCs w:val="24"/>
              </w:rPr>
              <w:t xml:space="preserve">реагенты, аппаратура, стиральный барабан, отжимная центрифуга, гладильное оборудование, оборудование для маркировки, извлечение образцов </w:t>
            </w:r>
          </w:p>
          <w:p w14:paraId="78A3BB37" w14:textId="77777777" w:rsidR="00BF099E" w:rsidRPr="009526C1" w:rsidRDefault="00BF099E" w:rsidP="00BF099E">
            <w:pPr>
              <w:jc w:val="both"/>
              <w:rPr>
                <w:bCs/>
                <w:color w:val="auto"/>
                <w:szCs w:val="24"/>
                <w:lang w:val="kk-KZ"/>
              </w:rPr>
            </w:pPr>
          </w:p>
        </w:tc>
      </w:tr>
    </w:tbl>
    <w:p w14:paraId="33D94112" w14:textId="77777777" w:rsidR="00AD44F1" w:rsidRPr="00C311B3" w:rsidRDefault="00AD44F1" w:rsidP="00651442">
      <w:pPr>
        <w:suppressAutoHyphens/>
        <w:ind w:firstLine="567"/>
        <w:jc w:val="both"/>
        <w:rPr>
          <w:color w:val="auto"/>
          <w:sz w:val="28"/>
        </w:rPr>
      </w:pPr>
    </w:p>
    <w:p w14:paraId="30A22868" w14:textId="77777777" w:rsidR="00E463B2" w:rsidRPr="00C311B3" w:rsidRDefault="00E463B2" w:rsidP="00651442">
      <w:pPr>
        <w:suppressAutoHyphens/>
        <w:ind w:firstLine="567"/>
        <w:jc w:val="both"/>
        <w:rPr>
          <w:color w:val="auto"/>
          <w:sz w:val="28"/>
        </w:rPr>
      </w:pPr>
    </w:p>
    <w:p w14:paraId="57F4E197" w14:textId="77777777" w:rsidR="00C11611" w:rsidRPr="00246599" w:rsidRDefault="00C11611" w:rsidP="00651442">
      <w:pPr>
        <w:suppressAutoHyphens/>
        <w:ind w:firstLine="567"/>
        <w:jc w:val="both"/>
        <w:rPr>
          <w:color w:val="auto"/>
          <w:sz w:val="28"/>
        </w:rPr>
      </w:pPr>
    </w:p>
    <w:p w14:paraId="687F4674" w14:textId="77777777" w:rsidR="00C11611" w:rsidRPr="00246599" w:rsidRDefault="00651442" w:rsidP="00651442">
      <w:pPr>
        <w:suppressAutoHyphens/>
        <w:ind w:firstLine="567"/>
        <w:jc w:val="both"/>
        <w:rPr>
          <w:color w:val="auto"/>
          <w:szCs w:val="24"/>
        </w:rPr>
      </w:pPr>
      <w:r>
        <w:rPr>
          <w:color w:val="auto"/>
          <w:szCs w:val="24"/>
        </w:rPr>
        <w:t>РАЗРАБОТЧИК</w:t>
      </w:r>
    </w:p>
    <w:p w14:paraId="75BEBFDB" w14:textId="77777777" w:rsidR="00C11611" w:rsidRPr="00246599" w:rsidRDefault="00C11611" w:rsidP="00651442">
      <w:pPr>
        <w:suppressAutoHyphens/>
        <w:ind w:firstLine="567"/>
        <w:jc w:val="both"/>
        <w:rPr>
          <w:color w:val="auto"/>
          <w:szCs w:val="24"/>
        </w:rPr>
      </w:pPr>
    </w:p>
    <w:p w14:paraId="31D32E18" w14:textId="77777777" w:rsidR="00C11611" w:rsidRPr="00246599" w:rsidRDefault="006E3282" w:rsidP="00651442">
      <w:pPr>
        <w:suppressAutoHyphens/>
        <w:ind w:firstLine="567"/>
        <w:jc w:val="both"/>
        <w:rPr>
          <w:color w:val="auto"/>
          <w:szCs w:val="24"/>
        </w:rPr>
      </w:pPr>
      <w:r w:rsidRPr="00246599">
        <w:rPr>
          <w:color w:val="auto"/>
          <w:szCs w:val="24"/>
        </w:rPr>
        <w:t>РГП «Казахстанский инстит</w:t>
      </w:r>
      <w:r w:rsidR="00364711">
        <w:rPr>
          <w:color w:val="auto"/>
          <w:szCs w:val="24"/>
        </w:rPr>
        <w:t>ут стандартизации и метрологии</w:t>
      </w:r>
      <w:r w:rsidRPr="00246599">
        <w:rPr>
          <w:color w:val="auto"/>
          <w:szCs w:val="24"/>
        </w:rPr>
        <w:t xml:space="preserve">» Комитета технического регулирования и метрологии Министерства </w:t>
      </w:r>
      <w:r w:rsidR="00C962D0" w:rsidRPr="00246599">
        <w:rPr>
          <w:color w:val="auto"/>
          <w:szCs w:val="24"/>
        </w:rPr>
        <w:t xml:space="preserve">торговли и интеграции </w:t>
      </w:r>
      <w:r w:rsidRPr="00246599">
        <w:rPr>
          <w:color w:val="auto"/>
          <w:szCs w:val="24"/>
        </w:rPr>
        <w:t>Республики Казахстан</w:t>
      </w:r>
    </w:p>
    <w:p w14:paraId="0D9C1A2D" w14:textId="77777777" w:rsidR="006E3282" w:rsidRPr="00246599" w:rsidRDefault="006E3282" w:rsidP="00651442">
      <w:pPr>
        <w:suppressAutoHyphens/>
        <w:ind w:firstLine="567"/>
        <w:rPr>
          <w:bCs/>
          <w:color w:val="auto"/>
          <w:spacing w:val="3"/>
          <w:szCs w:val="24"/>
        </w:rPr>
      </w:pPr>
    </w:p>
    <w:p w14:paraId="38A4E074" w14:textId="77777777"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14:paraId="28438D25" w14:textId="2A54C1FA"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4D3F59">
        <w:rPr>
          <w:bCs/>
          <w:color w:val="auto"/>
          <w:spacing w:val="3"/>
          <w:szCs w:val="24"/>
        </w:rPr>
        <w:t xml:space="preserve">А. </w:t>
      </w:r>
      <w:proofErr w:type="spellStart"/>
      <w:r w:rsidR="004D3F59">
        <w:rPr>
          <w:bCs/>
          <w:color w:val="auto"/>
          <w:spacing w:val="3"/>
          <w:szCs w:val="24"/>
        </w:rPr>
        <w:t>Шамбетова</w:t>
      </w:r>
      <w:proofErr w:type="spellEnd"/>
    </w:p>
    <w:p w14:paraId="428A9776" w14:textId="77777777" w:rsidR="0021525C" w:rsidRDefault="0021525C" w:rsidP="00651442">
      <w:pPr>
        <w:tabs>
          <w:tab w:val="left" w:pos="7088"/>
          <w:tab w:val="left" w:pos="7371"/>
        </w:tabs>
        <w:suppressAutoHyphens/>
        <w:ind w:firstLine="567"/>
        <w:rPr>
          <w:bCs/>
          <w:color w:val="auto"/>
          <w:spacing w:val="3"/>
          <w:szCs w:val="24"/>
        </w:rPr>
      </w:pPr>
    </w:p>
    <w:p w14:paraId="59E16D98" w14:textId="77777777" w:rsidR="0021525C" w:rsidRPr="00246599" w:rsidRDefault="0021525C" w:rsidP="00651442">
      <w:pPr>
        <w:tabs>
          <w:tab w:val="left" w:pos="7088"/>
          <w:tab w:val="left" w:pos="7371"/>
        </w:tabs>
        <w:suppressAutoHyphens/>
        <w:ind w:firstLine="567"/>
        <w:rPr>
          <w:bCs/>
          <w:color w:val="auto"/>
          <w:spacing w:val="3"/>
          <w:szCs w:val="24"/>
        </w:rPr>
      </w:pPr>
    </w:p>
    <w:p w14:paraId="3836575B" w14:textId="77777777"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14:paraId="17C2108F" w14:textId="77777777"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w:t>
      </w:r>
      <w:r w:rsidR="00DD3C3A">
        <w:rPr>
          <w:bCs/>
          <w:color w:val="auto"/>
          <w:spacing w:val="3"/>
          <w:szCs w:val="24"/>
        </w:rPr>
        <w:t>разработки НТД</w:t>
      </w:r>
      <w:r w:rsidR="0021525C">
        <w:rPr>
          <w:bCs/>
          <w:color w:val="auto"/>
          <w:spacing w:val="3"/>
          <w:szCs w:val="24"/>
        </w:rPr>
        <w:tab/>
      </w:r>
      <w:r>
        <w:rPr>
          <w:bCs/>
          <w:color w:val="auto"/>
          <w:spacing w:val="3"/>
          <w:szCs w:val="24"/>
        </w:rPr>
        <w:t xml:space="preserve"> </w:t>
      </w:r>
      <w:r w:rsidR="00DD3C3A">
        <w:rPr>
          <w:bCs/>
          <w:color w:val="auto"/>
          <w:spacing w:val="3"/>
          <w:szCs w:val="24"/>
        </w:rPr>
        <w:t xml:space="preserve">А. </w:t>
      </w:r>
      <w:proofErr w:type="spellStart"/>
      <w:r w:rsidR="00DD3C3A">
        <w:rPr>
          <w:bCs/>
          <w:color w:val="auto"/>
          <w:spacing w:val="3"/>
          <w:szCs w:val="24"/>
        </w:rPr>
        <w:t>Сопбеков</w:t>
      </w:r>
      <w:proofErr w:type="spellEnd"/>
    </w:p>
    <w:p w14:paraId="0B01F0E7" w14:textId="77777777" w:rsidR="0021525C" w:rsidRDefault="0021525C" w:rsidP="00651442">
      <w:pPr>
        <w:tabs>
          <w:tab w:val="left" w:pos="7230"/>
        </w:tabs>
        <w:suppressAutoHyphens/>
        <w:ind w:firstLine="567"/>
        <w:rPr>
          <w:bCs/>
          <w:color w:val="auto"/>
          <w:spacing w:val="3"/>
          <w:szCs w:val="24"/>
        </w:rPr>
      </w:pPr>
    </w:p>
    <w:p w14:paraId="6483952C" w14:textId="77777777" w:rsidR="0021525C" w:rsidRPr="00246599" w:rsidRDefault="0021525C" w:rsidP="00651442">
      <w:pPr>
        <w:tabs>
          <w:tab w:val="left" w:pos="7230"/>
        </w:tabs>
        <w:suppressAutoHyphens/>
        <w:ind w:firstLine="567"/>
        <w:rPr>
          <w:bCs/>
          <w:color w:val="auto"/>
          <w:spacing w:val="3"/>
          <w:szCs w:val="24"/>
        </w:rPr>
      </w:pPr>
    </w:p>
    <w:p w14:paraId="26FEAF39" w14:textId="77777777" w:rsidR="004C4210" w:rsidRPr="00246599" w:rsidRDefault="00DD3C3A" w:rsidP="00651442">
      <w:pPr>
        <w:suppressAutoHyphens/>
        <w:ind w:firstLine="567"/>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14:paraId="1394E950" w14:textId="77777777" w:rsidR="006E3282" w:rsidRPr="00246599" w:rsidRDefault="00BB6272" w:rsidP="00651442">
      <w:pPr>
        <w:suppressAutoHyphens/>
        <w:ind w:firstLine="567"/>
        <w:rPr>
          <w:bCs/>
          <w:color w:val="auto"/>
          <w:spacing w:val="3"/>
          <w:szCs w:val="24"/>
        </w:rPr>
      </w:pPr>
      <w:r>
        <w:rPr>
          <w:bCs/>
          <w:color w:val="auto"/>
          <w:spacing w:val="3"/>
          <w:szCs w:val="24"/>
        </w:rPr>
        <w:t xml:space="preserve">Департамента </w:t>
      </w:r>
      <w:r w:rsidR="00DD3C3A">
        <w:rPr>
          <w:bCs/>
          <w:color w:val="auto"/>
          <w:spacing w:val="3"/>
          <w:szCs w:val="24"/>
        </w:rPr>
        <w:t>разработки НТД</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sidR="004B6905">
        <w:rPr>
          <w:bCs/>
          <w:color w:val="auto"/>
          <w:spacing w:val="3"/>
          <w:szCs w:val="24"/>
        </w:rPr>
        <w:t>К</w:t>
      </w:r>
      <w:r>
        <w:rPr>
          <w:bCs/>
          <w:color w:val="auto"/>
          <w:spacing w:val="3"/>
          <w:szCs w:val="24"/>
        </w:rPr>
        <w:t xml:space="preserve">. </w:t>
      </w:r>
      <w:proofErr w:type="spellStart"/>
      <w:r w:rsidR="00DD3C3A">
        <w:rPr>
          <w:bCs/>
          <w:color w:val="auto"/>
          <w:spacing w:val="3"/>
          <w:szCs w:val="24"/>
        </w:rPr>
        <w:t>Калауова</w:t>
      </w:r>
      <w:proofErr w:type="spellEnd"/>
    </w:p>
    <w:p w14:paraId="52C7601A" w14:textId="77777777" w:rsidR="003102AB" w:rsidRPr="00246599" w:rsidRDefault="003102AB" w:rsidP="00651442">
      <w:pPr>
        <w:suppressAutoHyphens/>
        <w:ind w:firstLine="567"/>
        <w:rPr>
          <w:color w:val="auto"/>
          <w:sz w:val="28"/>
        </w:rPr>
      </w:pPr>
    </w:p>
    <w:p w14:paraId="45BEAE92" w14:textId="77777777" w:rsidR="00D56D73" w:rsidRPr="00246599" w:rsidRDefault="00D56D73" w:rsidP="00651442">
      <w:pPr>
        <w:ind w:firstLine="567"/>
        <w:jc w:val="both"/>
        <w:rPr>
          <w:color w:val="auto"/>
        </w:rPr>
      </w:pPr>
    </w:p>
    <w:p w14:paraId="3F3BEACF" w14:textId="77777777" w:rsidR="00E74ABA" w:rsidRPr="00246599" w:rsidRDefault="00E74ABA" w:rsidP="00651442">
      <w:pPr>
        <w:ind w:firstLine="567"/>
        <w:jc w:val="both"/>
        <w:rPr>
          <w:color w:val="auto"/>
        </w:rPr>
      </w:pPr>
    </w:p>
    <w:p w14:paraId="78ABE3E2" w14:textId="77777777" w:rsidR="00E74ABA" w:rsidRPr="00246599" w:rsidRDefault="00E74ABA" w:rsidP="00651442">
      <w:pPr>
        <w:ind w:firstLine="567"/>
        <w:jc w:val="both"/>
        <w:rPr>
          <w:color w:val="auto"/>
        </w:rPr>
      </w:pPr>
    </w:p>
    <w:sectPr w:rsidR="00E74ABA" w:rsidRPr="00246599" w:rsidSect="00950749">
      <w:headerReference w:type="first" r:id="rId15"/>
      <w:footerReference w:type="first" r:id="rId16"/>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D2A8" w14:textId="77777777" w:rsidR="007677CC" w:rsidRDefault="007677CC">
      <w:r>
        <w:separator/>
      </w:r>
    </w:p>
  </w:endnote>
  <w:endnote w:type="continuationSeparator" w:id="0">
    <w:p w14:paraId="46932D97" w14:textId="77777777" w:rsidR="007677CC" w:rsidRDefault="0076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288806371"/>
      <w:docPartObj>
        <w:docPartGallery w:val="Page Numbers (Bottom of Page)"/>
        <w:docPartUnique/>
      </w:docPartObj>
    </w:sdtPr>
    <w:sdtContent>
      <w:p w14:paraId="095E8F2C" w14:textId="77777777" w:rsidR="00F974FC" w:rsidRPr="004D679C" w:rsidRDefault="00F974FC">
        <w:pPr>
          <w:pStyle w:val="a4"/>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327976">
          <w:rPr>
            <w:noProof/>
            <w:color w:val="auto"/>
          </w:rPr>
          <w:t>II</w:t>
        </w:r>
        <w:r w:rsidRPr="004D679C">
          <w:rPr>
            <w:color w:val="auto"/>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5936700"/>
      <w:docPartObj>
        <w:docPartGallery w:val="Page Numbers (Bottom of Page)"/>
        <w:docPartUnique/>
      </w:docPartObj>
    </w:sdtPr>
    <w:sdtEndPr>
      <w:rPr>
        <w:color w:val="auto"/>
      </w:rPr>
    </w:sdtEndPr>
    <w:sdtContent>
      <w:p w14:paraId="2B16BAE7" w14:textId="77777777" w:rsidR="00F974FC" w:rsidRPr="004D679C" w:rsidRDefault="00F974FC">
        <w:pPr>
          <w:pStyle w:val="a4"/>
          <w:jc w:val="right"/>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327976">
          <w:rPr>
            <w:noProof/>
            <w:color w:val="auto"/>
          </w:rPr>
          <w:t>III</w:t>
        </w:r>
        <w:r w:rsidRPr="004D679C">
          <w:rPr>
            <w:color w:val="auto"/>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F5D3" w14:textId="77777777" w:rsidR="00E463B2" w:rsidRDefault="00E463B2">
    <w:pPr>
      <w:pStyle w:val="a4"/>
      <w:jc w:val="right"/>
    </w:pPr>
  </w:p>
  <w:p w14:paraId="72818FAB" w14:textId="77777777" w:rsidR="00F974FC" w:rsidRPr="00E463B2" w:rsidRDefault="00F974FC" w:rsidP="00E463B2">
    <w:pPr>
      <w:pStyle w:val="a4"/>
      <w:jc w:val="cen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3D21" w14:textId="77777777" w:rsidR="00F974FC" w:rsidRPr="00E463B2" w:rsidRDefault="00327976" w:rsidP="00327976">
    <w:pPr>
      <w:pStyle w:val="a4"/>
    </w:pPr>
    <w:r w:rsidRPr="004D679C">
      <w:rPr>
        <w:color w:val="auto"/>
      </w:rPr>
      <w:t>проект KZ, первая редакция</w:t>
    </w:r>
    <w:r>
      <w:t xml:space="preserve"> </w:t>
    </w:r>
    <w:r>
      <w:tab/>
    </w:r>
    <w:r>
      <w:tab/>
    </w:r>
    <w:r>
      <w:tab/>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70F0" w14:textId="77777777" w:rsidR="007677CC" w:rsidRDefault="007677CC">
      <w:r>
        <w:separator/>
      </w:r>
    </w:p>
  </w:footnote>
  <w:footnote w:type="continuationSeparator" w:id="0">
    <w:p w14:paraId="01F27F19" w14:textId="77777777" w:rsidR="007677CC" w:rsidRDefault="0076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4D5D4" w14:textId="77777777" w:rsidR="00F974FC" w:rsidRPr="000137B7" w:rsidRDefault="00F974FC" w:rsidP="00FA07A6">
    <w:pPr>
      <w:pStyle w:val="a7"/>
      <w:rPr>
        <w:color w:val="auto"/>
      </w:rPr>
    </w:pPr>
    <w:r w:rsidRPr="004D679C">
      <w:rPr>
        <w:color w:val="auto"/>
      </w:rPr>
      <w:t xml:space="preserve">ГОСТ </w:t>
    </w:r>
  </w:p>
  <w:p w14:paraId="2ACBF823" w14:textId="77777777" w:rsidR="00F974FC" w:rsidRPr="004D679C" w:rsidRDefault="00F974FC" w:rsidP="00FA07A6">
    <w:pPr>
      <w:pStyle w:val="a7"/>
      <w:rPr>
        <w:color w:val="auto"/>
      </w:rPr>
    </w:pPr>
    <w:r w:rsidRPr="004D679C">
      <w:rPr>
        <w:color w:val="auto"/>
      </w:rPr>
      <w:t>(проект KZ,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58415" w14:textId="77777777" w:rsidR="00F974FC" w:rsidRPr="000137B7" w:rsidRDefault="00F974FC" w:rsidP="00950749">
    <w:pPr>
      <w:pStyle w:val="a7"/>
      <w:jc w:val="right"/>
      <w:rPr>
        <w:color w:val="auto"/>
      </w:rPr>
    </w:pPr>
    <w:r w:rsidRPr="004D679C">
      <w:rPr>
        <w:color w:val="auto"/>
      </w:rPr>
      <w:t xml:space="preserve">ГОСТ </w:t>
    </w:r>
  </w:p>
  <w:p w14:paraId="5DD90E24" w14:textId="77777777" w:rsidR="00F974FC" w:rsidRPr="004D679C" w:rsidRDefault="00F974FC" w:rsidP="00950749">
    <w:pPr>
      <w:pStyle w:val="a7"/>
      <w:jc w:val="right"/>
      <w:rPr>
        <w:color w:val="auto"/>
      </w:rPr>
    </w:pPr>
    <w:r w:rsidRPr="004D679C">
      <w:rPr>
        <w:color w:val="auto"/>
      </w:rPr>
      <w:t>(проект KZ,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D627" w14:textId="77777777" w:rsidR="00F974FC" w:rsidRPr="00034021" w:rsidRDefault="00F974FC" w:rsidP="00034021">
    <w:pPr>
      <w:pStyle w:val="a7"/>
      <w:jc w:val="right"/>
      <w:rPr>
        <w:color w:val="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6696" w14:textId="77777777" w:rsidR="00F974FC" w:rsidRDefault="00F974FC" w:rsidP="00034021">
    <w:pPr>
      <w:pStyle w:val="a7"/>
      <w:jc w:val="right"/>
      <w:rPr>
        <w:color w:val="auto"/>
      </w:rPr>
    </w:pPr>
    <w:r w:rsidRPr="004D679C">
      <w:rPr>
        <w:color w:val="auto"/>
      </w:rPr>
      <w:t xml:space="preserve">ГОСТ </w:t>
    </w:r>
  </w:p>
  <w:p w14:paraId="14BB86E6" w14:textId="77777777" w:rsidR="00F974FC" w:rsidRPr="00034021" w:rsidRDefault="00F974FC" w:rsidP="00034021">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15:restartNumberingAfterBreak="0">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15:restartNumberingAfterBreak="0">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15:restartNumberingAfterBreak="0">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15:restartNumberingAfterBreak="0">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15:restartNumberingAfterBreak="0">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15:restartNumberingAfterBreak="0">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15:restartNumberingAfterBreak="0">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15:restartNumberingAfterBreak="0">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15:restartNumberingAfterBreak="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15:restartNumberingAfterBreak="0">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15:restartNumberingAfterBreak="0">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15:restartNumberingAfterBreak="0">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9536565">
    <w:abstractNumId w:val="0"/>
  </w:num>
  <w:num w:numId="2" w16cid:durableId="1222016896">
    <w:abstractNumId w:val="1"/>
  </w:num>
  <w:num w:numId="3" w16cid:durableId="1237670538">
    <w:abstractNumId w:val="2"/>
  </w:num>
  <w:num w:numId="4" w16cid:durableId="774403549">
    <w:abstractNumId w:val="3"/>
  </w:num>
  <w:num w:numId="5" w16cid:durableId="1861778412">
    <w:abstractNumId w:val="4"/>
  </w:num>
  <w:num w:numId="6" w16cid:durableId="1949307897">
    <w:abstractNumId w:val="5"/>
  </w:num>
  <w:num w:numId="7" w16cid:durableId="952595369">
    <w:abstractNumId w:val="6"/>
  </w:num>
  <w:num w:numId="8" w16cid:durableId="944965080">
    <w:abstractNumId w:val="7"/>
  </w:num>
  <w:num w:numId="9" w16cid:durableId="1525752743">
    <w:abstractNumId w:val="8"/>
  </w:num>
  <w:num w:numId="10" w16cid:durableId="76556316">
    <w:abstractNumId w:val="9"/>
  </w:num>
  <w:num w:numId="11" w16cid:durableId="1388532386">
    <w:abstractNumId w:val="10"/>
  </w:num>
  <w:num w:numId="12" w16cid:durableId="800146195">
    <w:abstractNumId w:val="11"/>
  </w:num>
  <w:num w:numId="13" w16cid:durableId="723868135">
    <w:abstractNumId w:val="12"/>
  </w:num>
  <w:num w:numId="14" w16cid:durableId="12005113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5961393">
    <w:abstractNumId w:val="3"/>
  </w:num>
  <w:num w:numId="16" w16cid:durableId="1203328300">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16cid:durableId="890069788">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16cid:durableId="20214217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605169">
    <w:abstractNumId w:val="7"/>
  </w:num>
  <w:num w:numId="20" w16cid:durableId="1883205048">
    <w:abstractNumId w:val="16"/>
  </w:num>
  <w:num w:numId="21" w16cid:durableId="1013924304">
    <w:abstractNumId w:val="14"/>
  </w:num>
  <w:num w:numId="22" w16cid:durableId="738400625">
    <w:abstractNumId w:val="13"/>
  </w:num>
  <w:num w:numId="23" w16cid:durableId="1299721979">
    <w:abstractNumId w:val="17"/>
  </w:num>
  <w:num w:numId="24" w16cid:durableId="59764138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5C6"/>
    <w:rsid w:val="0000086A"/>
    <w:rsid w:val="0000177D"/>
    <w:rsid w:val="00003518"/>
    <w:rsid w:val="00004017"/>
    <w:rsid w:val="000047EC"/>
    <w:rsid w:val="000059C6"/>
    <w:rsid w:val="00010520"/>
    <w:rsid w:val="00010911"/>
    <w:rsid w:val="00012368"/>
    <w:rsid w:val="000137B7"/>
    <w:rsid w:val="00013A4D"/>
    <w:rsid w:val="0001458A"/>
    <w:rsid w:val="00014FE0"/>
    <w:rsid w:val="00015057"/>
    <w:rsid w:val="00017EAB"/>
    <w:rsid w:val="00022553"/>
    <w:rsid w:val="00022DD0"/>
    <w:rsid w:val="000251C8"/>
    <w:rsid w:val="000259F9"/>
    <w:rsid w:val="00027483"/>
    <w:rsid w:val="00027E8D"/>
    <w:rsid w:val="00030530"/>
    <w:rsid w:val="000305CD"/>
    <w:rsid w:val="00031FD1"/>
    <w:rsid w:val="000331FF"/>
    <w:rsid w:val="00034021"/>
    <w:rsid w:val="00034DB1"/>
    <w:rsid w:val="000356FD"/>
    <w:rsid w:val="00036C1C"/>
    <w:rsid w:val="00036E1B"/>
    <w:rsid w:val="00037087"/>
    <w:rsid w:val="000378B8"/>
    <w:rsid w:val="00037B82"/>
    <w:rsid w:val="00040719"/>
    <w:rsid w:val="000424B4"/>
    <w:rsid w:val="0004251E"/>
    <w:rsid w:val="00043002"/>
    <w:rsid w:val="00043E05"/>
    <w:rsid w:val="000444DF"/>
    <w:rsid w:val="00045AC2"/>
    <w:rsid w:val="00045BA7"/>
    <w:rsid w:val="00046F7A"/>
    <w:rsid w:val="00047F59"/>
    <w:rsid w:val="00050D6B"/>
    <w:rsid w:val="00051561"/>
    <w:rsid w:val="00053E98"/>
    <w:rsid w:val="00054523"/>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77EF9"/>
    <w:rsid w:val="000820E0"/>
    <w:rsid w:val="00082EF8"/>
    <w:rsid w:val="0008313F"/>
    <w:rsid w:val="00084A40"/>
    <w:rsid w:val="00085EF2"/>
    <w:rsid w:val="0008624C"/>
    <w:rsid w:val="000863D1"/>
    <w:rsid w:val="0008668F"/>
    <w:rsid w:val="0008759A"/>
    <w:rsid w:val="000900D2"/>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5F72"/>
    <w:rsid w:val="000A6FA0"/>
    <w:rsid w:val="000A790E"/>
    <w:rsid w:val="000B05A1"/>
    <w:rsid w:val="000B22DF"/>
    <w:rsid w:val="000B24FB"/>
    <w:rsid w:val="000B2997"/>
    <w:rsid w:val="000B588E"/>
    <w:rsid w:val="000B7475"/>
    <w:rsid w:val="000C0AD4"/>
    <w:rsid w:val="000C169B"/>
    <w:rsid w:val="000C1EA0"/>
    <w:rsid w:val="000C35F3"/>
    <w:rsid w:val="000C58A2"/>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49E6"/>
    <w:rsid w:val="000F52B4"/>
    <w:rsid w:val="000F7348"/>
    <w:rsid w:val="000F799F"/>
    <w:rsid w:val="001019B2"/>
    <w:rsid w:val="00102070"/>
    <w:rsid w:val="00104160"/>
    <w:rsid w:val="00107252"/>
    <w:rsid w:val="00107869"/>
    <w:rsid w:val="00107EBC"/>
    <w:rsid w:val="00110339"/>
    <w:rsid w:val="00110C94"/>
    <w:rsid w:val="001110F9"/>
    <w:rsid w:val="00111286"/>
    <w:rsid w:val="001131E5"/>
    <w:rsid w:val="001134AF"/>
    <w:rsid w:val="00114C36"/>
    <w:rsid w:val="001150B1"/>
    <w:rsid w:val="00116093"/>
    <w:rsid w:val="001161B4"/>
    <w:rsid w:val="0011664D"/>
    <w:rsid w:val="00120A1B"/>
    <w:rsid w:val="00120DC5"/>
    <w:rsid w:val="00122A6B"/>
    <w:rsid w:val="00123C00"/>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5D1"/>
    <w:rsid w:val="00146DD2"/>
    <w:rsid w:val="00147ABE"/>
    <w:rsid w:val="00150453"/>
    <w:rsid w:val="00150C75"/>
    <w:rsid w:val="00151B9A"/>
    <w:rsid w:val="00153427"/>
    <w:rsid w:val="00153922"/>
    <w:rsid w:val="001539F4"/>
    <w:rsid w:val="0015499E"/>
    <w:rsid w:val="00157BEE"/>
    <w:rsid w:val="00160721"/>
    <w:rsid w:val="001627A6"/>
    <w:rsid w:val="00162867"/>
    <w:rsid w:val="00162EF8"/>
    <w:rsid w:val="00163882"/>
    <w:rsid w:val="00163C2A"/>
    <w:rsid w:val="00165475"/>
    <w:rsid w:val="001664B2"/>
    <w:rsid w:val="00170D1E"/>
    <w:rsid w:val="00170F5C"/>
    <w:rsid w:val="00170F8A"/>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5AF"/>
    <w:rsid w:val="001A6963"/>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E63A8"/>
    <w:rsid w:val="001F11C8"/>
    <w:rsid w:val="001F21C4"/>
    <w:rsid w:val="001F2444"/>
    <w:rsid w:val="001F286D"/>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4B34"/>
    <w:rsid w:val="0020522E"/>
    <w:rsid w:val="00206050"/>
    <w:rsid w:val="00206F16"/>
    <w:rsid w:val="0020739C"/>
    <w:rsid w:val="00210363"/>
    <w:rsid w:val="00210390"/>
    <w:rsid w:val="002115BE"/>
    <w:rsid w:val="00211B4B"/>
    <w:rsid w:val="002123F4"/>
    <w:rsid w:val="002134D2"/>
    <w:rsid w:val="00213907"/>
    <w:rsid w:val="0021419A"/>
    <w:rsid w:val="00215133"/>
    <w:rsid w:val="0021525C"/>
    <w:rsid w:val="00215DCA"/>
    <w:rsid w:val="00216355"/>
    <w:rsid w:val="00220407"/>
    <w:rsid w:val="00221503"/>
    <w:rsid w:val="002215C7"/>
    <w:rsid w:val="00221F3B"/>
    <w:rsid w:val="002230D7"/>
    <w:rsid w:val="00225D53"/>
    <w:rsid w:val="00225FDD"/>
    <w:rsid w:val="00227FF5"/>
    <w:rsid w:val="00230685"/>
    <w:rsid w:val="002318C1"/>
    <w:rsid w:val="00231DAF"/>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4EF3"/>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3F4B"/>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705"/>
    <w:rsid w:val="00290BBA"/>
    <w:rsid w:val="00292F6B"/>
    <w:rsid w:val="0029325F"/>
    <w:rsid w:val="002934DF"/>
    <w:rsid w:val="00293768"/>
    <w:rsid w:val="00295770"/>
    <w:rsid w:val="002A0338"/>
    <w:rsid w:val="002A1940"/>
    <w:rsid w:val="002A3502"/>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0A07"/>
    <w:rsid w:val="002E141E"/>
    <w:rsid w:val="002E31D5"/>
    <w:rsid w:val="002E648F"/>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2AB1"/>
    <w:rsid w:val="0031398A"/>
    <w:rsid w:val="0031414C"/>
    <w:rsid w:val="0031533B"/>
    <w:rsid w:val="00315FC0"/>
    <w:rsid w:val="00317447"/>
    <w:rsid w:val="00317E6D"/>
    <w:rsid w:val="00321A8A"/>
    <w:rsid w:val="003231DE"/>
    <w:rsid w:val="00323212"/>
    <w:rsid w:val="003236B4"/>
    <w:rsid w:val="00324937"/>
    <w:rsid w:val="0032597A"/>
    <w:rsid w:val="003267B1"/>
    <w:rsid w:val="003269B9"/>
    <w:rsid w:val="00326D77"/>
    <w:rsid w:val="00326F75"/>
    <w:rsid w:val="0032778B"/>
    <w:rsid w:val="00327976"/>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0495"/>
    <w:rsid w:val="00351385"/>
    <w:rsid w:val="00353C83"/>
    <w:rsid w:val="00354CD6"/>
    <w:rsid w:val="00354E04"/>
    <w:rsid w:val="00355CFB"/>
    <w:rsid w:val="00356992"/>
    <w:rsid w:val="00357ED4"/>
    <w:rsid w:val="00357F2A"/>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75CD6"/>
    <w:rsid w:val="003807B1"/>
    <w:rsid w:val="00381823"/>
    <w:rsid w:val="003832A9"/>
    <w:rsid w:val="0038393D"/>
    <w:rsid w:val="00385354"/>
    <w:rsid w:val="00386142"/>
    <w:rsid w:val="0038683A"/>
    <w:rsid w:val="00386ECA"/>
    <w:rsid w:val="00387897"/>
    <w:rsid w:val="0038791E"/>
    <w:rsid w:val="0039174D"/>
    <w:rsid w:val="00391F65"/>
    <w:rsid w:val="0039202E"/>
    <w:rsid w:val="00393250"/>
    <w:rsid w:val="00393D93"/>
    <w:rsid w:val="00395462"/>
    <w:rsid w:val="00395E28"/>
    <w:rsid w:val="0039690C"/>
    <w:rsid w:val="003969DD"/>
    <w:rsid w:val="00396FF1"/>
    <w:rsid w:val="003A0145"/>
    <w:rsid w:val="003A1089"/>
    <w:rsid w:val="003A28E8"/>
    <w:rsid w:val="003A3706"/>
    <w:rsid w:val="003A4093"/>
    <w:rsid w:val="003A4AB8"/>
    <w:rsid w:val="003A4CD2"/>
    <w:rsid w:val="003A6A9B"/>
    <w:rsid w:val="003A6C97"/>
    <w:rsid w:val="003A76FE"/>
    <w:rsid w:val="003A7784"/>
    <w:rsid w:val="003B0869"/>
    <w:rsid w:val="003B1AA2"/>
    <w:rsid w:val="003B2487"/>
    <w:rsid w:val="003B49E5"/>
    <w:rsid w:val="003B58C1"/>
    <w:rsid w:val="003B749E"/>
    <w:rsid w:val="003B7B96"/>
    <w:rsid w:val="003B7E6A"/>
    <w:rsid w:val="003C065C"/>
    <w:rsid w:val="003C08D3"/>
    <w:rsid w:val="003C0B21"/>
    <w:rsid w:val="003C0FC5"/>
    <w:rsid w:val="003C3E36"/>
    <w:rsid w:val="003C3F62"/>
    <w:rsid w:val="003C4C41"/>
    <w:rsid w:val="003C52D8"/>
    <w:rsid w:val="003C559E"/>
    <w:rsid w:val="003C7505"/>
    <w:rsid w:val="003D07FA"/>
    <w:rsid w:val="003D1688"/>
    <w:rsid w:val="003D1777"/>
    <w:rsid w:val="003D1975"/>
    <w:rsid w:val="003D1D78"/>
    <w:rsid w:val="003D2D64"/>
    <w:rsid w:val="003D2F43"/>
    <w:rsid w:val="003D41A4"/>
    <w:rsid w:val="003D4972"/>
    <w:rsid w:val="003D611E"/>
    <w:rsid w:val="003D62CF"/>
    <w:rsid w:val="003D691E"/>
    <w:rsid w:val="003D6C01"/>
    <w:rsid w:val="003D7FB1"/>
    <w:rsid w:val="003E2430"/>
    <w:rsid w:val="003E29DC"/>
    <w:rsid w:val="003E37F0"/>
    <w:rsid w:val="003E3F74"/>
    <w:rsid w:val="003E41B6"/>
    <w:rsid w:val="003E426F"/>
    <w:rsid w:val="003E5E4F"/>
    <w:rsid w:val="003E652D"/>
    <w:rsid w:val="003E6FFE"/>
    <w:rsid w:val="003F0983"/>
    <w:rsid w:val="003F386B"/>
    <w:rsid w:val="003F39B4"/>
    <w:rsid w:val="003F4787"/>
    <w:rsid w:val="003F4E37"/>
    <w:rsid w:val="003F682F"/>
    <w:rsid w:val="00402105"/>
    <w:rsid w:val="0040227A"/>
    <w:rsid w:val="00402B98"/>
    <w:rsid w:val="00402C3C"/>
    <w:rsid w:val="00404035"/>
    <w:rsid w:val="0040409C"/>
    <w:rsid w:val="00405F0B"/>
    <w:rsid w:val="004100EB"/>
    <w:rsid w:val="0041151C"/>
    <w:rsid w:val="00411643"/>
    <w:rsid w:val="004141A6"/>
    <w:rsid w:val="004147C0"/>
    <w:rsid w:val="004149E7"/>
    <w:rsid w:val="00414B18"/>
    <w:rsid w:val="0041510F"/>
    <w:rsid w:val="00415ABA"/>
    <w:rsid w:val="00416AEF"/>
    <w:rsid w:val="00416E7A"/>
    <w:rsid w:val="00417584"/>
    <w:rsid w:val="0042074A"/>
    <w:rsid w:val="00420FE6"/>
    <w:rsid w:val="00421214"/>
    <w:rsid w:val="00422105"/>
    <w:rsid w:val="00422F63"/>
    <w:rsid w:val="00423128"/>
    <w:rsid w:val="00423A1B"/>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3E3"/>
    <w:rsid w:val="0044392F"/>
    <w:rsid w:val="00444280"/>
    <w:rsid w:val="004442D8"/>
    <w:rsid w:val="00445FAB"/>
    <w:rsid w:val="00446713"/>
    <w:rsid w:val="00446816"/>
    <w:rsid w:val="00447DCE"/>
    <w:rsid w:val="0045069B"/>
    <w:rsid w:val="00450CD8"/>
    <w:rsid w:val="00455C7A"/>
    <w:rsid w:val="004561B9"/>
    <w:rsid w:val="0046082A"/>
    <w:rsid w:val="004617CA"/>
    <w:rsid w:val="00463056"/>
    <w:rsid w:val="0046317A"/>
    <w:rsid w:val="00463308"/>
    <w:rsid w:val="00463685"/>
    <w:rsid w:val="0046448C"/>
    <w:rsid w:val="00464931"/>
    <w:rsid w:val="00464C59"/>
    <w:rsid w:val="0046540C"/>
    <w:rsid w:val="00465957"/>
    <w:rsid w:val="004667CE"/>
    <w:rsid w:val="00466A58"/>
    <w:rsid w:val="0047149A"/>
    <w:rsid w:val="00471C4B"/>
    <w:rsid w:val="004733E4"/>
    <w:rsid w:val="0047728E"/>
    <w:rsid w:val="0047760E"/>
    <w:rsid w:val="00482FAA"/>
    <w:rsid w:val="0048377A"/>
    <w:rsid w:val="00484110"/>
    <w:rsid w:val="0048469A"/>
    <w:rsid w:val="004864DE"/>
    <w:rsid w:val="00486A70"/>
    <w:rsid w:val="00486E71"/>
    <w:rsid w:val="0049125F"/>
    <w:rsid w:val="00491A68"/>
    <w:rsid w:val="00493567"/>
    <w:rsid w:val="00493B7A"/>
    <w:rsid w:val="00493FC3"/>
    <w:rsid w:val="00495A58"/>
    <w:rsid w:val="00497A1D"/>
    <w:rsid w:val="00497F34"/>
    <w:rsid w:val="004A0A1B"/>
    <w:rsid w:val="004A1444"/>
    <w:rsid w:val="004A34A5"/>
    <w:rsid w:val="004A50B9"/>
    <w:rsid w:val="004A6127"/>
    <w:rsid w:val="004A7CD7"/>
    <w:rsid w:val="004B12A9"/>
    <w:rsid w:val="004B2FB9"/>
    <w:rsid w:val="004B581F"/>
    <w:rsid w:val="004B61CA"/>
    <w:rsid w:val="004B62F9"/>
    <w:rsid w:val="004B6905"/>
    <w:rsid w:val="004B776A"/>
    <w:rsid w:val="004B790B"/>
    <w:rsid w:val="004B7D51"/>
    <w:rsid w:val="004C0756"/>
    <w:rsid w:val="004C0B4C"/>
    <w:rsid w:val="004C1983"/>
    <w:rsid w:val="004C1B6D"/>
    <w:rsid w:val="004C1CDC"/>
    <w:rsid w:val="004C1D5D"/>
    <w:rsid w:val="004C2094"/>
    <w:rsid w:val="004C248F"/>
    <w:rsid w:val="004C2957"/>
    <w:rsid w:val="004C41BA"/>
    <w:rsid w:val="004C4210"/>
    <w:rsid w:val="004C6A7D"/>
    <w:rsid w:val="004C6D4F"/>
    <w:rsid w:val="004C6DDD"/>
    <w:rsid w:val="004D1C13"/>
    <w:rsid w:val="004D1FE1"/>
    <w:rsid w:val="004D37D4"/>
    <w:rsid w:val="004D3840"/>
    <w:rsid w:val="004D3F59"/>
    <w:rsid w:val="004D5E25"/>
    <w:rsid w:val="004D61EA"/>
    <w:rsid w:val="004D679C"/>
    <w:rsid w:val="004D7847"/>
    <w:rsid w:val="004D7CD2"/>
    <w:rsid w:val="004E0B48"/>
    <w:rsid w:val="004E0BC5"/>
    <w:rsid w:val="004E1423"/>
    <w:rsid w:val="004E2A01"/>
    <w:rsid w:val="004E3DE1"/>
    <w:rsid w:val="004E4498"/>
    <w:rsid w:val="004E4CEA"/>
    <w:rsid w:val="004E5EC4"/>
    <w:rsid w:val="004E64A4"/>
    <w:rsid w:val="004E64C6"/>
    <w:rsid w:val="004F007C"/>
    <w:rsid w:val="004F0C81"/>
    <w:rsid w:val="004F0ED2"/>
    <w:rsid w:val="004F15D9"/>
    <w:rsid w:val="004F23F7"/>
    <w:rsid w:val="004F27B7"/>
    <w:rsid w:val="004F3632"/>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2819"/>
    <w:rsid w:val="005133FB"/>
    <w:rsid w:val="00513D85"/>
    <w:rsid w:val="00514942"/>
    <w:rsid w:val="005156CA"/>
    <w:rsid w:val="00515AEF"/>
    <w:rsid w:val="0051636F"/>
    <w:rsid w:val="00520C32"/>
    <w:rsid w:val="005212D2"/>
    <w:rsid w:val="00521492"/>
    <w:rsid w:val="005230E5"/>
    <w:rsid w:val="005245A0"/>
    <w:rsid w:val="00527869"/>
    <w:rsid w:val="00527EA6"/>
    <w:rsid w:val="00531933"/>
    <w:rsid w:val="00532E8B"/>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208A"/>
    <w:rsid w:val="005628CB"/>
    <w:rsid w:val="0056431A"/>
    <w:rsid w:val="00565A32"/>
    <w:rsid w:val="00566220"/>
    <w:rsid w:val="005664D6"/>
    <w:rsid w:val="00567951"/>
    <w:rsid w:val="005705FF"/>
    <w:rsid w:val="00570F54"/>
    <w:rsid w:val="00572037"/>
    <w:rsid w:val="0057404D"/>
    <w:rsid w:val="0057484C"/>
    <w:rsid w:val="0057653C"/>
    <w:rsid w:val="00577746"/>
    <w:rsid w:val="005819D5"/>
    <w:rsid w:val="0058214C"/>
    <w:rsid w:val="005826F2"/>
    <w:rsid w:val="00583248"/>
    <w:rsid w:val="00583E1E"/>
    <w:rsid w:val="00584508"/>
    <w:rsid w:val="005846BA"/>
    <w:rsid w:val="00585D4F"/>
    <w:rsid w:val="00587261"/>
    <w:rsid w:val="00587D57"/>
    <w:rsid w:val="005939CB"/>
    <w:rsid w:val="0059459E"/>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38A7"/>
    <w:rsid w:val="005C45E5"/>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E49"/>
    <w:rsid w:val="005E5F97"/>
    <w:rsid w:val="005E649D"/>
    <w:rsid w:val="005E650F"/>
    <w:rsid w:val="005E6C85"/>
    <w:rsid w:val="005F2250"/>
    <w:rsid w:val="005F3A31"/>
    <w:rsid w:val="005F4A7A"/>
    <w:rsid w:val="005F66B1"/>
    <w:rsid w:val="00601292"/>
    <w:rsid w:val="006018E9"/>
    <w:rsid w:val="00603AF5"/>
    <w:rsid w:val="00604D52"/>
    <w:rsid w:val="006063FE"/>
    <w:rsid w:val="00606B2D"/>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51AE"/>
    <w:rsid w:val="006454C1"/>
    <w:rsid w:val="00645ADD"/>
    <w:rsid w:val="00646353"/>
    <w:rsid w:val="00646677"/>
    <w:rsid w:val="0064699F"/>
    <w:rsid w:val="006477C2"/>
    <w:rsid w:val="00651442"/>
    <w:rsid w:val="00652911"/>
    <w:rsid w:val="0065565A"/>
    <w:rsid w:val="006559F1"/>
    <w:rsid w:val="00662381"/>
    <w:rsid w:val="006623EC"/>
    <w:rsid w:val="00662923"/>
    <w:rsid w:val="00663359"/>
    <w:rsid w:val="0066509F"/>
    <w:rsid w:val="00666094"/>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217E"/>
    <w:rsid w:val="00692C75"/>
    <w:rsid w:val="0069587E"/>
    <w:rsid w:val="00695E96"/>
    <w:rsid w:val="00695FAC"/>
    <w:rsid w:val="00696065"/>
    <w:rsid w:val="0069640A"/>
    <w:rsid w:val="00696E4D"/>
    <w:rsid w:val="00697B2C"/>
    <w:rsid w:val="00697E4E"/>
    <w:rsid w:val="006A1565"/>
    <w:rsid w:val="006A2000"/>
    <w:rsid w:val="006A3C83"/>
    <w:rsid w:val="006A5806"/>
    <w:rsid w:val="006A5870"/>
    <w:rsid w:val="006A5A1D"/>
    <w:rsid w:val="006A7089"/>
    <w:rsid w:val="006B145C"/>
    <w:rsid w:val="006B2205"/>
    <w:rsid w:val="006B2875"/>
    <w:rsid w:val="006B31F5"/>
    <w:rsid w:val="006B3D4A"/>
    <w:rsid w:val="006B4F55"/>
    <w:rsid w:val="006B6806"/>
    <w:rsid w:val="006C05D0"/>
    <w:rsid w:val="006C0981"/>
    <w:rsid w:val="006C179F"/>
    <w:rsid w:val="006C3236"/>
    <w:rsid w:val="006C3661"/>
    <w:rsid w:val="006C3759"/>
    <w:rsid w:val="006C72B1"/>
    <w:rsid w:val="006D0127"/>
    <w:rsid w:val="006D0154"/>
    <w:rsid w:val="006D103D"/>
    <w:rsid w:val="006D11CC"/>
    <w:rsid w:val="006D2BF0"/>
    <w:rsid w:val="006D313C"/>
    <w:rsid w:val="006D37FE"/>
    <w:rsid w:val="006E0661"/>
    <w:rsid w:val="006E077A"/>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099"/>
    <w:rsid w:val="007069C9"/>
    <w:rsid w:val="007109EB"/>
    <w:rsid w:val="00711174"/>
    <w:rsid w:val="00713BAA"/>
    <w:rsid w:val="007143DA"/>
    <w:rsid w:val="00714BDC"/>
    <w:rsid w:val="00714E82"/>
    <w:rsid w:val="0071557A"/>
    <w:rsid w:val="00720679"/>
    <w:rsid w:val="00721381"/>
    <w:rsid w:val="007222E6"/>
    <w:rsid w:val="00722FBB"/>
    <w:rsid w:val="0072381F"/>
    <w:rsid w:val="00724579"/>
    <w:rsid w:val="00726E18"/>
    <w:rsid w:val="007315C4"/>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7CC"/>
    <w:rsid w:val="00767EE1"/>
    <w:rsid w:val="00767EF4"/>
    <w:rsid w:val="00772106"/>
    <w:rsid w:val="007722C7"/>
    <w:rsid w:val="007732B2"/>
    <w:rsid w:val="007734FB"/>
    <w:rsid w:val="00774983"/>
    <w:rsid w:val="00774984"/>
    <w:rsid w:val="00775248"/>
    <w:rsid w:val="00780FEB"/>
    <w:rsid w:val="00783017"/>
    <w:rsid w:val="007839D6"/>
    <w:rsid w:val="00787C6B"/>
    <w:rsid w:val="007914FA"/>
    <w:rsid w:val="0079221E"/>
    <w:rsid w:val="007929ED"/>
    <w:rsid w:val="0079393C"/>
    <w:rsid w:val="00795A66"/>
    <w:rsid w:val="007A03B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798"/>
    <w:rsid w:val="007E3FED"/>
    <w:rsid w:val="007E46B7"/>
    <w:rsid w:val="007E5786"/>
    <w:rsid w:val="007E7031"/>
    <w:rsid w:val="007E775C"/>
    <w:rsid w:val="007E7B6D"/>
    <w:rsid w:val="007F0E68"/>
    <w:rsid w:val="007F1FD6"/>
    <w:rsid w:val="007F3158"/>
    <w:rsid w:val="007F47D7"/>
    <w:rsid w:val="007F5606"/>
    <w:rsid w:val="00800722"/>
    <w:rsid w:val="008019AA"/>
    <w:rsid w:val="00801FC9"/>
    <w:rsid w:val="00802204"/>
    <w:rsid w:val="00802D58"/>
    <w:rsid w:val="00803AFF"/>
    <w:rsid w:val="0080411A"/>
    <w:rsid w:val="008044F9"/>
    <w:rsid w:val="00804BC6"/>
    <w:rsid w:val="008053F7"/>
    <w:rsid w:val="00806CE1"/>
    <w:rsid w:val="00812915"/>
    <w:rsid w:val="0081315B"/>
    <w:rsid w:val="008134B1"/>
    <w:rsid w:val="00814E45"/>
    <w:rsid w:val="00815135"/>
    <w:rsid w:val="00815BC2"/>
    <w:rsid w:val="00817791"/>
    <w:rsid w:val="008177C3"/>
    <w:rsid w:val="0082083F"/>
    <w:rsid w:val="0082151E"/>
    <w:rsid w:val="00824728"/>
    <w:rsid w:val="00824CAF"/>
    <w:rsid w:val="00825D8B"/>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889"/>
    <w:rsid w:val="00845A6F"/>
    <w:rsid w:val="00847F36"/>
    <w:rsid w:val="00850B53"/>
    <w:rsid w:val="0085258B"/>
    <w:rsid w:val="00853F9A"/>
    <w:rsid w:val="00854D84"/>
    <w:rsid w:val="00856737"/>
    <w:rsid w:val="00860CCE"/>
    <w:rsid w:val="00862007"/>
    <w:rsid w:val="008637C1"/>
    <w:rsid w:val="00864D64"/>
    <w:rsid w:val="00865E86"/>
    <w:rsid w:val="00866E60"/>
    <w:rsid w:val="0086700E"/>
    <w:rsid w:val="00867658"/>
    <w:rsid w:val="00867781"/>
    <w:rsid w:val="00870541"/>
    <w:rsid w:val="008725C7"/>
    <w:rsid w:val="008736DA"/>
    <w:rsid w:val="00873F39"/>
    <w:rsid w:val="00874CD5"/>
    <w:rsid w:val="00875C41"/>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6DA6"/>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28C8"/>
    <w:rsid w:val="008B2CDA"/>
    <w:rsid w:val="008B3A09"/>
    <w:rsid w:val="008B657E"/>
    <w:rsid w:val="008B6ABF"/>
    <w:rsid w:val="008C1178"/>
    <w:rsid w:val="008C1BF3"/>
    <w:rsid w:val="008C1F8A"/>
    <w:rsid w:val="008C20BE"/>
    <w:rsid w:val="008C21AF"/>
    <w:rsid w:val="008C2310"/>
    <w:rsid w:val="008C38D5"/>
    <w:rsid w:val="008C3A3D"/>
    <w:rsid w:val="008C4078"/>
    <w:rsid w:val="008C4291"/>
    <w:rsid w:val="008C4BC0"/>
    <w:rsid w:val="008C55CD"/>
    <w:rsid w:val="008C7431"/>
    <w:rsid w:val="008C7806"/>
    <w:rsid w:val="008C78C3"/>
    <w:rsid w:val="008C7900"/>
    <w:rsid w:val="008D0375"/>
    <w:rsid w:val="008D06B7"/>
    <w:rsid w:val="008D216C"/>
    <w:rsid w:val="008D258C"/>
    <w:rsid w:val="008D2B86"/>
    <w:rsid w:val="008D4591"/>
    <w:rsid w:val="008D4690"/>
    <w:rsid w:val="008D4823"/>
    <w:rsid w:val="008D4AE2"/>
    <w:rsid w:val="008D5063"/>
    <w:rsid w:val="008D5840"/>
    <w:rsid w:val="008D5C50"/>
    <w:rsid w:val="008D5EF2"/>
    <w:rsid w:val="008E12E9"/>
    <w:rsid w:val="008E136E"/>
    <w:rsid w:val="008E2383"/>
    <w:rsid w:val="008E2CB2"/>
    <w:rsid w:val="008E2E08"/>
    <w:rsid w:val="008E31E1"/>
    <w:rsid w:val="008E4AB8"/>
    <w:rsid w:val="008E6704"/>
    <w:rsid w:val="008E6D19"/>
    <w:rsid w:val="008E7893"/>
    <w:rsid w:val="008F07FF"/>
    <w:rsid w:val="008F14FA"/>
    <w:rsid w:val="008F1F54"/>
    <w:rsid w:val="008F24B3"/>
    <w:rsid w:val="008F3105"/>
    <w:rsid w:val="008F3DA2"/>
    <w:rsid w:val="008F4038"/>
    <w:rsid w:val="008F7BDE"/>
    <w:rsid w:val="00901071"/>
    <w:rsid w:val="009038B7"/>
    <w:rsid w:val="00905B0B"/>
    <w:rsid w:val="0090639D"/>
    <w:rsid w:val="00906590"/>
    <w:rsid w:val="009076B0"/>
    <w:rsid w:val="0091196E"/>
    <w:rsid w:val="0091284C"/>
    <w:rsid w:val="00912EED"/>
    <w:rsid w:val="009135F2"/>
    <w:rsid w:val="00913872"/>
    <w:rsid w:val="00914661"/>
    <w:rsid w:val="00914749"/>
    <w:rsid w:val="00915A56"/>
    <w:rsid w:val="00915F10"/>
    <w:rsid w:val="00924090"/>
    <w:rsid w:val="00925AB2"/>
    <w:rsid w:val="0092662D"/>
    <w:rsid w:val="00927F9E"/>
    <w:rsid w:val="0093173B"/>
    <w:rsid w:val="00931F6D"/>
    <w:rsid w:val="00933639"/>
    <w:rsid w:val="009341D5"/>
    <w:rsid w:val="009344E3"/>
    <w:rsid w:val="009353D3"/>
    <w:rsid w:val="00935B11"/>
    <w:rsid w:val="009379CB"/>
    <w:rsid w:val="009408E7"/>
    <w:rsid w:val="00940DC6"/>
    <w:rsid w:val="009411F7"/>
    <w:rsid w:val="009416F2"/>
    <w:rsid w:val="00941AF9"/>
    <w:rsid w:val="00942067"/>
    <w:rsid w:val="009420DB"/>
    <w:rsid w:val="00943452"/>
    <w:rsid w:val="00943DB2"/>
    <w:rsid w:val="00944270"/>
    <w:rsid w:val="009456D8"/>
    <w:rsid w:val="0095039C"/>
    <w:rsid w:val="00950749"/>
    <w:rsid w:val="009526C1"/>
    <w:rsid w:val="009529A7"/>
    <w:rsid w:val="00952CA7"/>
    <w:rsid w:val="00952D44"/>
    <w:rsid w:val="00953334"/>
    <w:rsid w:val="00953C2D"/>
    <w:rsid w:val="0095603E"/>
    <w:rsid w:val="00956E69"/>
    <w:rsid w:val="00956F85"/>
    <w:rsid w:val="009575C1"/>
    <w:rsid w:val="009610D3"/>
    <w:rsid w:val="009614CB"/>
    <w:rsid w:val="00963A1E"/>
    <w:rsid w:val="00963AC7"/>
    <w:rsid w:val="00964889"/>
    <w:rsid w:val="009671F9"/>
    <w:rsid w:val="00974476"/>
    <w:rsid w:val="009746B1"/>
    <w:rsid w:val="00974B34"/>
    <w:rsid w:val="009768B9"/>
    <w:rsid w:val="0097694F"/>
    <w:rsid w:val="00980624"/>
    <w:rsid w:val="009812A8"/>
    <w:rsid w:val="00982BAF"/>
    <w:rsid w:val="00983594"/>
    <w:rsid w:val="0098433B"/>
    <w:rsid w:val="0098453C"/>
    <w:rsid w:val="00985422"/>
    <w:rsid w:val="009860A4"/>
    <w:rsid w:val="00987314"/>
    <w:rsid w:val="009901FE"/>
    <w:rsid w:val="00991F63"/>
    <w:rsid w:val="00993D58"/>
    <w:rsid w:val="00993EFF"/>
    <w:rsid w:val="00993F90"/>
    <w:rsid w:val="00995E9B"/>
    <w:rsid w:val="00996033"/>
    <w:rsid w:val="00996C44"/>
    <w:rsid w:val="00997C01"/>
    <w:rsid w:val="009A03F9"/>
    <w:rsid w:val="009A0D00"/>
    <w:rsid w:val="009A0E80"/>
    <w:rsid w:val="009A1A11"/>
    <w:rsid w:val="009A1D20"/>
    <w:rsid w:val="009A37B8"/>
    <w:rsid w:val="009A3D3D"/>
    <w:rsid w:val="009A5ACD"/>
    <w:rsid w:val="009A6472"/>
    <w:rsid w:val="009B17E0"/>
    <w:rsid w:val="009B1E8D"/>
    <w:rsid w:val="009B2DAB"/>
    <w:rsid w:val="009B3D11"/>
    <w:rsid w:val="009B5FC0"/>
    <w:rsid w:val="009B6884"/>
    <w:rsid w:val="009C107C"/>
    <w:rsid w:val="009C2DCF"/>
    <w:rsid w:val="009C79C2"/>
    <w:rsid w:val="009D0B94"/>
    <w:rsid w:val="009D18C2"/>
    <w:rsid w:val="009D1DEA"/>
    <w:rsid w:val="009D33CD"/>
    <w:rsid w:val="009D3D39"/>
    <w:rsid w:val="009D519D"/>
    <w:rsid w:val="009D51D9"/>
    <w:rsid w:val="009D6D52"/>
    <w:rsid w:val="009D710A"/>
    <w:rsid w:val="009D7C28"/>
    <w:rsid w:val="009E0542"/>
    <w:rsid w:val="009E18A4"/>
    <w:rsid w:val="009E1957"/>
    <w:rsid w:val="009E305E"/>
    <w:rsid w:val="009E3767"/>
    <w:rsid w:val="009E4FED"/>
    <w:rsid w:val="009E5745"/>
    <w:rsid w:val="009E6D5B"/>
    <w:rsid w:val="009F06B0"/>
    <w:rsid w:val="009F0AD6"/>
    <w:rsid w:val="009F0B1B"/>
    <w:rsid w:val="009F0BE5"/>
    <w:rsid w:val="009F0FC1"/>
    <w:rsid w:val="009F2275"/>
    <w:rsid w:val="009F3300"/>
    <w:rsid w:val="009F3D08"/>
    <w:rsid w:val="009F3EC4"/>
    <w:rsid w:val="009F5173"/>
    <w:rsid w:val="009F6EE5"/>
    <w:rsid w:val="009F7B83"/>
    <w:rsid w:val="00A014AD"/>
    <w:rsid w:val="00A01E3D"/>
    <w:rsid w:val="00A058CC"/>
    <w:rsid w:val="00A05E94"/>
    <w:rsid w:val="00A063E7"/>
    <w:rsid w:val="00A0672D"/>
    <w:rsid w:val="00A06D12"/>
    <w:rsid w:val="00A1136D"/>
    <w:rsid w:val="00A11845"/>
    <w:rsid w:val="00A1187F"/>
    <w:rsid w:val="00A141BC"/>
    <w:rsid w:val="00A148DD"/>
    <w:rsid w:val="00A14AB9"/>
    <w:rsid w:val="00A14D81"/>
    <w:rsid w:val="00A154F4"/>
    <w:rsid w:val="00A1551B"/>
    <w:rsid w:val="00A15C37"/>
    <w:rsid w:val="00A1612C"/>
    <w:rsid w:val="00A1765A"/>
    <w:rsid w:val="00A21897"/>
    <w:rsid w:val="00A22284"/>
    <w:rsid w:val="00A2279A"/>
    <w:rsid w:val="00A23280"/>
    <w:rsid w:val="00A252DA"/>
    <w:rsid w:val="00A25399"/>
    <w:rsid w:val="00A26BE0"/>
    <w:rsid w:val="00A273B1"/>
    <w:rsid w:val="00A313E6"/>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00F7"/>
    <w:rsid w:val="00A6029F"/>
    <w:rsid w:val="00A65592"/>
    <w:rsid w:val="00A65CC6"/>
    <w:rsid w:val="00A667F2"/>
    <w:rsid w:val="00A67568"/>
    <w:rsid w:val="00A677C7"/>
    <w:rsid w:val="00A702A8"/>
    <w:rsid w:val="00A702EF"/>
    <w:rsid w:val="00A7201E"/>
    <w:rsid w:val="00A72041"/>
    <w:rsid w:val="00A720B0"/>
    <w:rsid w:val="00A73452"/>
    <w:rsid w:val="00A7394B"/>
    <w:rsid w:val="00A739D3"/>
    <w:rsid w:val="00A740B7"/>
    <w:rsid w:val="00A7418C"/>
    <w:rsid w:val="00A75867"/>
    <w:rsid w:val="00A7589F"/>
    <w:rsid w:val="00A76976"/>
    <w:rsid w:val="00A76BA4"/>
    <w:rsid w:val="00A829C3"/>
    <w:rsid w:val="00A85133"/>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3EBC"/>
    <w:rsid w:val="00AA632F"/>
    <w:rsid w:val="00AA705A"/>
    <w:rsid w:val="00AA7BA2"/>
    <w:rsid w:val="00AB0460"/>
    <w:rsid w:val="00AB1177"/>
    <w:rsid w:val="00AB1D2C"/>
    <w:rsid w:val="00AB1E8E"/>
    <w:rsid w:val="00AB23FF"/>
    <w:rsid w:val="00AB29D6"/>
    <w:rsid w:val="00AB50BE"/>
    <w:rsid w:val="00AB5BB6"/>
    <w:rsid w:val="00AB5BF9"/>
    <w:rsid w:val="00AB5E4F"/>
    <w:rsid w:val="00AB6785"/>
    <w:rsid w:val="00AB6ACB"/>
    <w:rsid w:val="00AB74A3"/>
    <w:rsid w:val="00AC115F"/>
    <w:rsid w:val="00AC2C98"/>
    <w:rsid w:val="00AC468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79AE"/>
    <w:rsid w:val="00AE037E"/>
    <w:rsid w:val="00AE0421"/>
    <w:rsid w:val="00AE0625"/>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96D"/>
    <w:rsid w:val="00B01FE0"/>
    <w:rsid w:val="00B02951"/>
    <w:rsid w:val="00B03F2B"/>
    <w:rsid w:val="00B03F5B"/>
    <w:rsid w:val="00B059DE"/>
    <w:rsid w:val="00B05A34"/>
    <w:rsid w:val="00B05CB6"/>
    <w:rsid w:val="00B05F00"/>
    <w:rsid w:val="00B10C68"/>
    <w:rsid w:val="00B11623"/>
    <w:rsid w:val="00B1216C"/>
    <w:rsid w:val="00B12CD1"/>
    <w:rsid w:val="00B12DC9"/>
    <w:rsid w:val="00B13139"/>
    <w:rsid w:val="00B13AD4"/>
    <w:rsid w:val="00B13CDA"/>
    <w:rsid w:val="00B176AE"/>
    <w:rsid w:val="00B20095"/>
    <w:rsid w:val="00B20996"/>
    <w:rsid w:val="00B209D8"/>
    <w:rsid w:val="00B21EC8"/>
    <w:rsid w:val="00B252D4"/>
    <w:rsid w:val="00B25977"/>
    <w:rsid w:val="00B263C6"/>
    <w:rsid w:val="00B273AC"/>
    <w:rsid w:val="00B277AC"/>
    <w:rsid w:val="00B302DA"/>
    <w:rsid w:val="00B303AD"/>
    <w:rsid w:val="00B303C2"/>
    <w:rsid w:val="00B3126B"/>
    <w:rsid w:val="00B31D5B"/>
    <w:rsid w:val="00B32DB4"/>
    <w:rsid w:val="00B335E1"/>
    <w:rsid w:val="00B3483F"/>
    <w:rsid w:val="00B349DC"/>
    <w:rsid w:val="00B34E88"/>
    <w:rsid w:val="00B350C9"/>
    <w:rsid w:val="00B3730D"/>
    <w:rsid w:val="00B375B7"/>
    <w:rsid w:val="00B43606"/>
    <w:rsid w:val="00B44806"/>
    <w:rsid w:val="00B44FA8"/>
    <w:rsid w:val="00B5083C"/>
    <w:rsid w:val="00B57003"/>
    <w:rsid w:val="00B605B7"/>
    <w:rsid w:val="00B61A3B"/>
    <w:rsid w:val="00B61DE6"/>
    <w:rsid w:val="00B61E3B"/>
    <w:rsid w:val="00B639F0"/>
    <w:rsid w:val="00B641AD"/>
    <w:rsid w:val="00B657CB"/>
    <w:rsid w:val="00B66169"/>
    <w:rsid w:val="00B67593"/>
    <w:rsid w:val="00B7050B"/>
    <w:rsid w:val="00B71ECA"/>
    <w:rsid w:val="00B727FB"/>
    <w:rsid w:val="00B734A8"/>
    <w:rsid w:val="00B73ECE"/>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04D"/>
    <w:rsid w:val="00B9371E"/>
    <w:rsid w:val="00B939F1"/>
    <w:rsid w:val="00B93F8A"/>
    <w:rsid w:val="00B94754"/>
    <w:rsid w:val="00B97492"/>
    <w:rsid w:val="00B97800"/>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409C"/>
    <w:rsid w:val="00BD5F41"/>
    <w:rsid w:val="00BD6EE2"/>
    <w:rsid w:val="00BD6FA8"/>
    <w:rsid w:val="00BD745A"/>
    <w:rsid w:val="00BD7D9E"/>
    <w:rsid w:val="00BE0C74"/>
    <w:rsid w:val="00BE26DA"/>
    <w:rsid w:val="00BE2EB3"/>
    <w:rsid w:val="00BE3E73"/>
    <w:rsid w:val="00BE56FC"/>
    <w:rsid w:val="00BE584B"/>
    <w:rsid w:val="00BE7B55"/>
    <w:rsid w:val="00BF099E"/>
    <w:rsid w:val="00BF17C3"/>
    <w:rsid w:val="00BF3264"/>
    <w:rsid w:val="00BF39C2"/>
    <w:rsid w:val="00BF3BEE"/>
    <w:rsid w:val="00BF42B3"/>
    <w:rsid w:val="00BF4305"/>
    <w:rsid w:val="00BF431E"/>
    <w:rsid w:val="00BF522A"/>
    <w:rsid w:val="00BF6084"/>
    <w:rsid w:val="00BF7255"/>
    <w:rsid w:val="00BF7E4E"/>
    <w:rsid w:val="00C0069D"/>
    <w:rsid w:val="00C00C07"/>
    <w:rsid w:val="00C00C0D"/>
    <w:rsid w:val="00C011FD"/>
    <w:rsid w:val="00C03866"/>
    <w:rsid w:val="00C03C25"/>
    <w:rsid w:val="00C04169"/>
    <w:rsid w:val="00C04213"/>
    <w:rsid w:val="00C05633"/>
    <w:rsid w:val="00C05F8A"/>
    <w:rsid w:val="00C0627F"/>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5436"/>
    <w:rsid w:val="00C25921"/>
    <w:rsid w:val="00C25D96"/>
    <w:rsid w:val="00C27F0B"/>
    <w:rsid w:val="00C301B7"/>
    <w:rsid w:val="00C311B3"/>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2F4E"/>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6"/>
    <w:rsid w:val="00C760C2"/>
    <w:rsid w:val="00C76EE8"/>
    <w:rsid w:val="00C77E41"/>
    <w:rsid w:val="00C8136B"/>
    <w:rsid w:val="00C828EB"/>
    <w:rsid w:val="00C82991"/>
    <w:rsid w:val="00C8360B"/>
    <w:rsid w:val="00C85AD5"/>
    <w:rsid w:val="00C87438"/>
    <w:rsid w:val="00C901E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44B9"/>
    <w:rsid w:val="00CA4D99"/>
    <w:rsid w:val="00CA597A"/>
    <w:rsid w:val="00CA5BAA"/>
    <w:rsid w:val="00CB11FE"/>
    <w:rsid w:val="00CB213D"/>
    <w:rsid w:val="00CB4FBE"/>
    <w:rsid w:val="00CB62A0"/>
    <w:rsid w:val="00CC0F36"/>
    <w:rsid w:val="00CC1893"/>
    <w:rsid w:val="00CC1A27"/>
    <w:rsid w:val="00CC32B6"/>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B2B"/>
    <w:rsid w:val="00D22C1A"/>
    <w:rsid w:val="00D255A0"/>
    <w:rsid w:val="00D25C06"/>
    <w:rsid w:val="00D32D75"/>
    <w:rsid w:val="00D33DCB"/>
    <w:rsid w:val="00D35160"/>
    <w:rsid w:val="00D35DAC"/>
    <w:rsid w:val="00D3637F"/>
    <w:rsid w:val="00D36E14"/>
    <w:rsid w:val="00D36E53"/>
    <w:rsid w:val="00D36FD4"/>
    <w:rsid w:val="00D40DC1"/>
    <w:rsid w:val="00D4178C"/>
    <w:rsid w:val="00D431F9"/>
    <w:rsid w:val="00D449A8"/>
    <w:rsid w:val="00D459FB"/>
    <w:rsid w:val="00D46B7C"/>
    <w:rsid w:val="00D477DF"/>
    <w:rsid w:val="00D5003A"/>
    <w:rsid w:val="00D50140"/>
    <w:rsid w:val="00D50462"/>
    <w:rsid w:val="00D51A60"/>
    <w:rsid w:val="00D51EB2"/>
    <w:rsid w:val="00D51F5F"/>
    <w:rsid w:val="00D52F48"/>
    <w:rsid w:val="00D53118"/>
    <w:rsid w:val="00D53F9E"/>
    <w:rsid w:val="00D55F25"/>
    <w:rsid w:val="00D55F46"/>
    <w:rsid w:val="00D55F97"/>
    <w:rsid w:val="00D56D73"/>
    <w:rsid w:val="00D57D55"/>
    <w:rsid w:val="00D61BDD"/>
    <w:rsid w:val="00D62C92"/>
    <w:rsid w:val="00D63030"/>
    <w:rsid w:val="00D63A3E"/>
    <w:rsid w:val="00D63AE2"/>
    <w:rsid w:val="00D64685"/>
    <w:rsid w:val="00D64712"/>
    <w:rsid w:val="00D656FA"/>
    <w:rsid w:val="00D6629D"/>
    <w:rsid w:val="00D70595"/>
    <w:rsid w:val="00D70665"/>
    <w:rsid w:val="00D71353"/>
    <w:rsid w:val="00D72E13"/>
    <w:rsid w:val="00D738E8"/>
    <w:rsid w:val="00D750B2"/>
    <w:rsid w:val="00D761BC"/>
    <w:rsid w:val="00D777F2"/>
    <w:rsid w:val="00D816FA"/>
    <w:rsid w:val="00D82679"/>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2033"/>
    <w:rsid w:val="00DB36C6"/>
    <w:rsid w:val="00DB3753"/>
    <w:rsid w:val="00DB52BA"/>
    <w:rsid w:val="00DB5AFE"/>
    <w:rsid w:val="00DB6518"/>
    <w:rsid w:val="00DB6E16"/>
    <w:rsid w:val="00DC0211"/>
    <w:rsid w:val="00DC13B2"/>
    <w:rsid w:val="00DC1A5C"/>
    <w:rsid w:val="00DC22A6"/>
    <w:rsid w:val="00DC23F7"/>
    <w:rsid w:val="00DC3EAE"/>
    <w:rsid w:val="00DC62B9"/>
    <w:rsid w:val="00DC62EB"/>
    <w:rsid w:val="00DC6A81"/>
    <w:rsid w:val="00DC752E"/>
    <w:rsid w:val="00DD1568"/>
    <w:rsid w:val="00DD2106"/>
    <w:rsid w:val="00DD2BD4"/>
    <w:rsid w:val="00DD3C3A"/>
    <w:rsid w:val="00DD3F2A"/>
    <w:rsid w:val="00DD4775"/>
    <w:rsid w:val="00DD5AD2"/>
    <w:rsid w:val="00DD698F"/>
    <w:rsid w:val="00DD6B23"/>
    <w:rsid w:val="00DD7098"/>
    <w:rsid w:val="00DE0885"/>
    <w:rsid w:val="00DE0B29"/>
    <w:rsid w:val="00DE1590"/>
    <w:rsid w:val="00DE259D"/>
    <w:rsid w:val="00DE2EA8"/>
    <w:rsid w:val="00DE2F70"/>
    <w:rsid w:val="00DE3805"/>
    <w:rsid w:val="00DE3E23"/>
    <w:rsid w:val="00DE460D"/>
    <w:rsid w:val="00DE54C4"/>
    <w:rsid w:val="00DE6A8B"/>
    <w:rsid w:val="00DE6E0F"/>
    <w:rsid w:val="00DE7CD7"/>
    <w:rsid w:val="00DF015E"/>
    <w:rsid w:val="00DF02B2"/>
    <w:rsid w:val="00DF0DC6"/>
    <w:rsid w:val="00DF119C"/>
    <w:rsid w:val="00DF2089"/>
    <w:rsid w:val="00DF36D5"/>
    <w:rsid w:val="00DF54C0"/>
    <w:rsid w:val="00DF5580"/>
    <w:rsid w:val="00DF6C47"/>
    <w:rsid w:val="00E050DA"/>
    <w:rsid w:val="00E0629F"/>
    <w:rsid w:val="00E2268A"/>
    <w:rsid w:val="00E22EF5"/>
    <w:rsid w:val="00E23082"/>
    <w:rsid w:val="00E254E7"/>
    <w:rsid w:val="00E26D52"/>
    <w:rsid w:val="00E273B4"/>
    <w:rsid w:val="00E31A60"/>
    <w:rsid w:val="00E31E03"/>
    <w:rsid w:val="00E32293"/>
    <w:rsid w:val="00E3281C"/>
    <w:rsid w:val="00E32F8A"/>
    <w:rsid w:val="00E339AF"/>
    <w:rsid w:val="00E35ABF"/>
    <w:rsid w:val="00E3766D"/>
    <w:rsid w:val="00E41E00"/>
    <w:rsid w:val="00E4345A"/>
    <w:rsid w:val="00E43FD3"/>
    <w:rsid w:val="00E45B4F"/>
    <w:rsid w:val="00E45BA5"/>
    <w:rsid w:val="00E4632C"/>
    <w:rsid w:val="00E463B2"/>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76C"/>
    <w:rsid w:val="00E62F13"/>
    <w:rsid w:val="00E67382"/>
    <w:rsid w:val="00E678F2"/>
    <w:rsid w:val="00E70762"/>
    <w:rsid w:val="00E71828"/>
    <w:rsid w:val="00E722DF"/>
    <w:rsid w:val="00E73514"/>
    <w:rsid w:val="00E73587"/>
    <w:rsid w:val="00E7453F"/>
    <w:rsid w:val="00E74ABA"/>
    <w:rsid w:val="00E766DA"/>
    <w:rsid w:val="00E76950"/>
    <w:rsid w:val="00E769E4"/>
    <w:rsid w:val="00E76B82"/>
    <w:rsid w:val="00E76C70"/>
    <w:rsid w:val="00E76E73"/>
    <w:rsid w:val="00E7709B"/>
    <w:rsid w:val="00E772A0"/>
    <w:rsid w:val="00E816D0"/>
    <w:rsid w:val="00E83520"/>
    <w:rsid w:val="00E84267"/>
    <w:rsid w:val="00E84992"/>
    <w:rsid w:val="00E86BDB"/>
    <w:rsid w:val="00E86FC1"/>
    <w:rsid w:val="00E8733A"/>
    <w:rsid w:val="00E87718"/>
    <w:rsid w:val="00E90B6B"/>
    <w:rsid w:val="00E922FF"/>
    <w:rsid w:val="00E92479"/>
    <w:rsid w:val="00E92A53"/>
    <w:rsid w:val="00E93EB6"/>
    <w:rsid w:val="00E9661F"/>
    <w:rsid w:val="00E9670D"/>
    <w:rsid w:val="00E96A67"/>
    <w:rsid w:val="00EA0D33"/>
    <w:rsid w:val="00EA1886"/>
    <w:rsid w:val="00EA1AED"/>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9C"/>
    <w:rsid w:val="00ED1D45"/>
    <w:rsid w:val="00ED2D44"/>
    <w:rsid w:val="00ED329C"/>
    <w:rsid w:val="00ED41CD"/>
    <w:rsid w:val="00ED4613"/>
    <w:rsid w:val="00ED4737"/>
    <w:rsid w:val="00ED5BA3"/>
    <w:rsid w:val="00ED5F64"/>
    <w:rsid w:val="00ED645B"/>
    <w:rsid w:val="00ED6FC5"/>
    <w:rsid w:val="00ED7148"/>
    <w:rsid w:val="00ED7487"/>
    <w:rsid w:val="00ED78C6"/>
    <w:rsid w:val="00EE099E"/>
    <w:rsid w:val="00EE0E42"/>
    <w:rsid w:val="00EE142A"/>
    <w:rsid w:val="00EE236D"/>
    <w:rsid w:val="00EE4333"/>
    <w:rsid w:val="00EE43D3"/>
    <w:rsid w:val="00EE4A6C"/>
    <w:rsid w:val="00EE4EEB"/>
    <w:rsid w:val="00EE571D"/>
    <w:rsid w:val="00EF07C7"/>
    <w:rsid w:val="00EF120C"/>
    <w:rsid w:val="00EF189E"/>
    <w:rsid w:val="00EF458F"/>
    <w:rsid w:val="00F02B03"/>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2D01"/>
    <w:rsid w:val="00F35777"/>
    <w:rsid w:val="00F357A7"/>
    <w:rsid w:val="00F3599F"/>
    <w:rsid w:val="00F36539"/>
    <w:rsid w:val="00F3683F"/>
    <w:rsid w:val="00F37CCE"/>
    <w:rsid w:val="00F41AD5"/>
    <w:rsid w:val="00F425E9"/>
    <w:rsid w:val="00F4485D"/>
    <w:rsid w:val="00F45139"/>
    <w:rsid w:val="00F45E49"/>
    <w:rsid w:val="00F50F35"/>
    <w:rsid w:val="00F51706"/>
    <w:rsid w:val="00F51F40"/>
    <w:rsid w:val="00F526C5"/>
    <w:rsid w:val="00F5333C"/>
    <w:rsid w:val="00F54855"/>
    <w:rsid w:val="00F550B7"/>
    <w:rsid w:val="00F55406"/>
    <w:rsid w:val="00F55BBC"/>
    <w:rsid w:val="00F55D9A"/>
    <w:rsid w:val="00F565E3"/>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974FC"/>
    <w:rsid w:val="00FA057B"/>
    <w:rsid w:val="00FA07A6"/>
    <w:rsid w:val="00FA19EF"/>
    <w:rsid w:val="00FA1E98"/>
    <w:rsid w:val="00FA25DF"/>
    <w:rsid w:val="00FA4AA0"/>
    <w:rsid w:val="00FA59E2"/>
    <w:rsid w:val="00FA7B3D"/>
    <w:rsid w:val="00FB032C"/>
    <w:rsid w:val="00FB2DA6"/>
    <w:rsid w:val="00FB3716"/>
    <w:rsid w:val="00FB4D0D"/>
    <w:rsid w:val="00FB5457"/>
    <w:rsid w:val="00FB585C"/>
    <w:rsid w:val="00FB5CBB"/>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D65F8"/>
    <w:rsid w:val="00FE2AFF"/>
    <w:rsid w:val="00FE4CDD"/>
    <w:rsid w:val="00FE4E92"/>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1B3010"/>
  <w15:docId w15:val="{30B68BC5-CB7B-4936-B5F8-0B4BF022F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paragraph" w:styleId="7">
    <w:name w:val="heading 7"/>
    <w:basedOn w:val="a"/>
    <w:next w:val="a"/>
    <w:link w:val="70"/>
    <w:uiPriority w:val="9"/>
    <w:unhideWhenUsed/>
    <w:qFormat/>
    <w:rsid w:val="00DB5AFE"/>
    <w:pPr>
      <w:keepNext/>
      <w:keepLines/>
      <w:widowControl w:val="0"/>
      <w:spacing w:before="320" w:after="200"/>
      <w:outlineLvl w:val="6"/>
    </w:pPr>
    <w:rPr>
      <w:rFonts w:eastAsia="Arial"/>
      <w:b/>
      <w:bCs/>
      <w:i/>
      <w:i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Заголовок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uiPriority w:val="99"/>
    <w:locked/>
    <w:rsid w:val="00110339"/>
    <w:rPr>
      <w:i/>
      <w:iCs/>
      <w:spacing w:val="-10"/>
      <w:sz w:val="30"/>
      <w:szCs w:val="30"/>
      <w:shd w:val="clear" w:color="auto" w:fill="FFFFFF"/>
    </w:rPr>
  </w:style>
  <w:style w:type="paragraph" w:customStyle="1" w:styleId="72">
    <w:name w:val="Основной текст (7)"/>
    <w:basedOn w:val="a"/>
    <w:link w:val="71"/>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Интернет)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styleId="2d">
    <w:name w:val="Body Text 2"/>
    <w:basedOn w:val="a"/>
    <w:link w:val="2e"/>
    <w:semiHidden/>
    <w:unhideWhenUsed/>
    <w:rsid w:val="00493B7A"/>
    <w:pPr>
      <w:spacing w:after="120" w:line="480" w:lineRule="auto"/>
    </w:pPr>
  </w:style>
  <w:style w:type="character" w:customStyle="1" w:styleId="2e">
    <w:name w:val="Основной текст 2 Знак"/>
    <w:basedOn w:val="a0"/>
    <w:link w:val="2d"/>
    <w:semiHidden/>
    <w:rsid w:val="00493B7A"/>
  </w:style>
  <w:style w:type="character" w:customStyle="1" w:styleId="aff">
    <w:name w:val="Знак Знак"/>
    <w:rsid w:val="009526C1"/>
    <w:rPr>
      <w:sz w:val="24"/>
      <w:szCs w:val="24"/>
      <w:lang w:val="ru-RU" w:eastAsia="ru-RU" w:bidi="ar-SA"/>
    </w:rPr>
  </w:style>
  <w:style w:type="character" w:customStyle="1" w:styleId="70">
    <w:name w:val="Заголовок 7 Знак"/>
    <w:basedOn w:val="a0"/>
    <w:link w:val="7"/>
    <w:uiPriority w:val="9"/>
    <w:rsid w:val="00DB5AFE"/>
    <w:rPr>
      <w:rFonts w:eastAsia="Arial"/>
      <w:b/>
      <w:bCs/>
      <w:i/>
      <w:iCs/>
      <w:color w:val="auto"/>
      <w:sz w:val="22"/>
      <w:szCs w:val="22"/>
    </w:rPr>
  </w:style>
  <w:style w:type="character" w:customStyle="1" w:styleId="FontStyle168">
    <w:name w:val="Font Style168"/>
    <w:basedOn w:val="a0"/>
    <w:uiPriority w:val="99"/>
    <w:rsid w:val="00DB5AFE"/>
    <w:rPr>
      <w:rFonts w:ascii="Book Antiqua" w:hAnsi="Book Antiqua" w:cs="Book Antiqua"/>
      <w:b/>
      <w:bCs/>
      <w:color w:val="000000"/>
      <w:sz w:val="18"/>
      <w:szCs w:val="18"/>
    </w:rPr>
  </w:style>
  <w:style w:type="character" w:customStyle="1" w:styleId="FontStyle169">
    <w:name w:val="Font Style169"/>
    <w:basedOn w:val="a0"/>
    <w:uiPriority w:val="99"/>
    <w:rsid w:val="00DB5AFE"/>
    <w:rPr>
      <w:rFonts w:ascii="Book Antiqua" w:hAnsi="Book Antiqua" w:cs="Book Antiqua"/>
      <w:b/>
      <w:bCs/>
      <w:color w:val="000000"/>
      <w:sz w:val="20"/>
      <w:szCs w:val="20"/>
    </w:rPr>
  </w:style>
  <w:style w:type="character" w:customStyle="1" w:styleId="FontStyle47">
    <w:name w:val="Font Style47"/>
    <w:basedOn w:val="a0"/>
    <w:uiPriority w:val="99"/>
    <w:rsid w:val="00DB5AFE"/>
    <w:rPr>
      <w:rFonts w:ascii="Book Antiqua" w:hAnsi="Book Antiqua" w:cs="Book Antiqua"/>
      <w:b/>
      <w:bCs/>
      <w:color w:val="000000"/>
      <w:sz w:val="20"/>
      <w:szCs w:val="20"/>
    </w:rPr>
  </w:style>
  <w:style w:type="character" w:customStyle="1" w:styleId="FontStyle45">
    <w:name w:val="Font Style45"/>
    <w:basedOn w:val="a0"/>
    <w:uiPriority w:val="99"/>
    <w:rsid w:val="0004251E"/>
    <w:rPr>
      <w:rFonts w:ascii="Book Antiqua" w:hAnsi="Book Antiqua" w:cs="Book Antiqua"/>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32328990">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155536796">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32665363">
      <w:bodyDiv w:val="1"/>
      <w:marLeft w:val="0"/>
      <w:marRight w:val="0"/>
      <w:marTop w:val="0"/>
      <w:marBottom w:val="0"/>
      <w:divBdr>
        <w:top w:val="none" w:sz="0" w:space="0" w:color="auto"/>
        <w:left w:val="none" w:sz="0" w:space="0" w:color="auto"/>
        <w:bottom w:val="none" w:sz="0" w:space="0" w:color="auto"/>
        <w:right w:val="none" w:sz="0" w:space="0" w:color="auto"/>
      </w:divBdr>
    </w:div>
    <w:div w:id="271547836">
      <w:bodyDiv w:val="1"/>
      <w:marLeft w:val="0"/>
      <w:marRight w:val="0"/>
      <w:marTop w:val="0"/>
      <w:marBottom w:val="0"/>
      <w:divBdr>
        <w:top w:val="none" w:sz="0" w:space="0" w:color="auto"/>
        <w:left w:val="none" w:sz="0" w:space="0" w:color="auto"/>
        <w:bottom w:val="none" w:sz="0" w:space="0" w:color="auto"/>
        <w:right w:val="none" w:sz="0" w:space="0" w:color="auto"/>
      </w:divBdr>
    </w:div>
    <w:div w:id="280108341">
      <w:bodyDiv w:val="1"/>
      <w:marLeft w:val="0"/>
      <w:marRight w:val="0"/>
      <w:marTop w:val="0"/>
      <w:marBottom w:val="0"/>
      <w:divBdr>
        <w:top w:val="none" w:sz="0" w:space="0" w:color="auto"/>
        <w:left w:val="none" w:sz="0" w:space="0" w:color="auto"/>
        <w:bottom w:val="none" w:sz="0" w:space="0" w:color="auto"/>
        <w:right w:val="none" w:sz="0" w:space="0" w:color="auto"/>
      </w:divBdr>
    </w:div>
    <w:div w:id="289557890">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471412989">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17618211">
      <w:bodyDiv w:val="1"/>
      <w:marLeft w:val="0"/>
      <w:marRight w:val="0"/>
      <w:marTop w:val="0"/>
      <w:marBottom w:val="0"/>
      <w:divBdr>
        <w:top w:val="none" w:sz="0" w:space="0" w:color="auto"/>
        <w:left w:val="none" w:sz="0" w:space="0" w:color="auto"/>
        <w:bottom w:val="none" w:sz="0" w:space="0" w:color="auto"/>
        <w:right w:val="none" w:sz="0" w:space="0" w:color="auto"/>
      </w:divBdr>
    </w:div>
    <w:div w:id="518011256">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50507303">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22172727">
      <w:bodyDiv w:val="1"/>
      <w:marLeft w:val="0"/>
      <w:marRight w:val="0"/>
      <w:marTop w:val="0"/>
      <w:marBottom w:val="0"/>
      <w:divBdr>
        <w:top w:val="none" w:sz="0" w:space="0" w:color="auto"/>
        <w:left w:val="none" w:sz="0" w:space="0" w:color="auto"/>
        <w:bottom w:val="none" w:sz="0" w:space="0" w:color="auto"/>
        <w:right w:val="none" w:sz="0" w:space="0" w:color="auto"/>
      </w:divBdr>
    </w:div>
    <w:div w:id="733698065">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5432334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15414108">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334556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0164661">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70280527">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54701463">
      <w:bodyDiv w:val="1"/>
      <w:marLeft w:val="0"/>
      <w:marRight w:val="0"/>
      <w:marTop w:val="0"/>
      <w:marBottom w:val="0"/>
      <w:divBdr>
        <w:top w:val="none" w:sz="0" w:space="0" w:color="auto"/>
        <w:left w:val="none" w:sz="0" w:space="0" w:color="auto"/>
        <w:bottom w:val="none" w:sz="0" w:space="0" w:color="auto"/>
        <w:right w:val="none" w:sz="0" w:space="0" w:color="auto"/>
      </w:divBdr>
    </w:div>
    <w:div w:id="1268393141">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23186329">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4838280">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1216574">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36510937">
      <w:bodyDiv w:val="1"/>
      <w:marLeft w:val="0"/>
      <w:marRight w:val="0"/>
      <w:marTop w:val="0"/>
      <w:marBottom w:val="0"/>
      <w:divBdr>
        <w:top w:val="none" w:sz="0" w:space="0" w:color="auto"/>
        <w:left w:val="none" w:sz="0" w:space="0" w:color="auto"/>
        <w:bottom w:val="none" w:sz="0" w:space="0" w:color="auto"/>
        <w:right w:val="none" w:sz="0" w:space="0" w:color="auto"/>
      </w:divBdr>
    </w:div>
    <w:div w:id="1750154421">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06897152">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489118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7267718">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D528E-200D-409B-920E-78289485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2382</Words>
  <Characters>13582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RSE KazStandard RSE KazStandard</cp:lastModifiedBy>
  <cp:revision>9</cp:revision>
  <cp:lastPrinted>2022-10-17T09:14:00Z</cp:lastPrinted>
  <dcterms:created xsi:type="dcterms:W3CDTF">2022-04-20T10:15:00Z</dcterms:created>
  <dcterms:modified xsi:type="dcterms:W3CDTF">2022-10-17T09:14:00Z</dcterms:modified>
</cp:coreProperties>
</file>